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4D4" w:rsidRPr="000224D4" w:rsidRDefault="000224D4" w:rsidP="00863B9D">
      <w:pPr>
        <w:spacing w:line="240" w:lineRule="auto"/>
        <w:ind w:left="851" w:right="851"/>
        <w:contextualSpacing/>
        <w:rPr>
          <w:rFonts w:ascii="Arial" w:hAnsi="Arial" w:cs="Arial"/>
          <w:sz w:val="24"/>
          <w:szCs w:val="24"/>
        </w:rPr>
      </w:pPr>
      <w:bookmarkStart w:id="0" w:name="_GoBack"/>
      <w:bookmarkEnd w:id="0"/>
    </w:p>
    <w:p w:rsidR="000224D4" w:rsidRPr="00C6358D" w:rsidRDefault="000224D4" w:rsidP="00863B9D">
      <w:pPr>
        <w:spacing w:line="240" w:lineRule="auto"/>
        <w:ind w:left="851" w:right="851"/>
        <w:contextualSpacing/>
        <w:rPr>
          <w:rFonts w:ascii="Arial" w:hAnsi="Arial" w:cs="Arial"/>
          <w:b/>
          <w:sz w:val="28"/>
          <w:szCs w:val="28"/>
          <w:lang w:val="es-ES"/>
        </w:rPr>
      </w:pPr>
      <w:r w:rsidRPr="00C6358D">
        <w:rPr>
          <w:rFonts w:ascii="Arial" w:hAnsi="Arial" w:cs="Arial"/>
          <w:b/>
          <w:sz w:val="28"/>
          <w:szCs w:val="28"/>
          <w:lang w:val="es-ES"/>
        </w:rPr>
        <w:t xml:space="preserve">Introducción al informe mes de </w:t>
      </w:r>
      <w:r w:rsidR="008D6854">
        <w:rPr>
          <w:rFonts w:ascii="Arial" w:hAnsi="Arial" w:cs="Arial"/>
          <w:b/>
          <w:sz w:val="28"/>
          <w:szCs w:val="28"/>
          <w:lang w:val="es-ES"/>
        </w:rPr>
        <w:t xml:space="preserve">mayo </w:t>
      </w:r>
      <w:r w:rsidRPr="00C6358D">
        <w:rPr>
          <w:rFonts w:ascii="Arial" w:hAnsi="Arial" w:cs="Arial"/>
          <w:b/>
          <w:sz w:val="28"/>
          <w:szCs w:val="28"/>
          <w:lang w:val="es-ES"/>
        </w:rPr>
        <w:t>2017 de la unidad de Auditoria CORAAPPLATA</w:t>
      </w:r>
    </w:p>
    <w:p w:rsidR="000224D4" w:rsidRPr="000224D4" w:rsidRDefault="000224D4" w:rsidP="00863B9D">
      <w:pPr>
        <w:spacing w:line="240" w:lineRule="auto"/>
        <w:ind w:left="851" w:right="851"/>
        <w:contextualSpacing/>
        <w:rPr>
          <w:rFonts w:ascii="Arial" w:hAnsi="Arial" w:cs="Arial"/>
          <w:sz w:val="24"/>
          <w:szCs w:val="24"/>
          <w:lang w:val="es-ES"/>
        </w:rPr>
      </w:pPr>
    </w:p>
    <w:p w:rsidR="000224D4" w:rsidRPr="00681CF1" w:rsidRDefault="000224D4" w:rsidP="00681CF1">
      <w:pPr>
        <w:spacing w:line="240" w:lineRule="auto"/>
        <w:ind w:left="851" w:right="851"/>
        <w:contextualSpacing/>
        <w:jc w:val="both"/>
        <w:rPr>
          <w:rFonts w:ascii="Arial" w:hAnsi="Arial" w:cs="Arial"/>
          <w:lang w:val="es-ES"/>
        </w:rPr>
      </w:pPr>
      <w:r w:rsidRPr="00681CF1">
        <w:rPr>
          <w:rFonts w:ascii="Arial" w:hAnsi="Arial" w:cs="Arial"/>
          <w:b/>
          <w:u w:val="single"/>
          <w:lang w:val="es-ES"/>
        </w:rPr>
        <w:t>La unidad de Auditoría</w:t>
      </w:r>
      <w:r w:rsidRPr="00681CF1">
        <w:rPr>
          <w:rFonts w:ascii="Arial" w:hAnsi="Arial" w:cs="Arial"/>
          <w:u w:val="single"/>
          <w:lang w:val="es-ES"/>
        </w:rPr>
        <w:t xml:space="preserve"> </w:t>
      </w:r>
      <w:r w:rsidRPr="00681CF1">
        <w:rPr>
          <w:rFonts w:ascii="Arial" w:hAnsi="Arial" w:cs="Arial"/>
          <w:b/>
          <w:u w:val="single"/>
          <w:lang w:val="es-ES"/>
        </w:rPr>
        <w:t>Interna</w:t>
      </w:r>
      <w:r w:rsidRPr="00681CF1">
        <w:rPr>
          <w:rFonts w:ascii="Arial" w:hAnsi="Arial" w:cs="Arial"/>
          <w:lang w:val="es-ES"/>
        </w:rPr>
        <w:t xml:space="preserve"> comprende un equipo de Auditores y auxiliares, para dar asesorías a la Dirección y Administración de la Institución,</w:t>
      </w:r>
      <w:r w:rsidR="00681CF1" w:rsidRPr="00681CF1">
        <w:rPr>
          <w:rFonts w:ascii="Arial" w:hAnsi="Arial" w:cs="Arial"/>
          <w:lang w:val="es-ES"/>
        </w:rPr>
        <w:t xml:space="preserve"> amparados con la Ley 10-07 de Control Interno</w:t>
      </w:r>
      <w:r w:rsidRPr="00681CF1">
        <w:rPr>
          <w:rFonts w:ascii="Arial" w:hAnsi="Arial" w:cs="Arial"/>
          <w:lang w:val="es-ES"/>
        </w:rPr>
        <w:t xml:space="preserve"> con el objetivo de lograr el uso ético, eficiente, eficaz y económico de los recursos, asegurando el debido cuidado del ambiente, el control de riesgos y e</w:t>
      </w:r>
      <w:r w:rsidR="008B2A85">
        <w:rPr>
          <w:rFonts w:ascii="Arial" w:hAnsi="Arial" w:cs="Arial"/>
          <w:lang w:val="es-ES"/>
        </w:rPr>
        <w:t>l cumplimiento de las Normas, Leyes y reglamentos</w:t>
      </w:r>
      <w:r w:rsidRPr="00681CF1">
        <w:rPr>
          <w:rFonts w:ascii="Arial" w:hAnsi="Arial" w:cs="Arial"/>
          <w:lang w:val="es-ES"/>
        </w:rPr>
        <w:t xml:space="preserve"> vigente.</w:t>
      </w:r>
    </w:p>
    <w:p w:rsidR="00C6358D" w:rsidRPr="00681CF1" w:rsidRDefault="00C6358D" w:rsidP="00681CF1">
      <w:pPr>
        <w:spacing w:line="240" w:lineRule="auto"/>
        <w:ind w:left="851" w:right="851"/>
        <w:contextualSpacing/>
        <w:jc w:val="both"/>
        <w:rPr>
          <w:rFonts w:ascii="Arial" w:hAnsi="Arial" w:cs="Arial"/>
          <w:lang w:val="es-ES"/>
        </w:rPr>
      </w:pPr>
    </w:p>
    <w:p w:rsidR="000224D4" w:rsidRPr="00681CF1" w:rsidRDefault="000224D4" w:rsidP="00681CF1">
      <w:pPr>
        <w:spacing w:line="240" w:lineRule="auto"/>
        <w:ind w:left="851" w:right="851"/>
        <w:contextualSpacing/>
        <w:jc w:val="both"/>
        <w:rPr>
          <w:rFonts w:ascii="Arial" w:hAnsi="Arial" w:cs="Arial"/>
          <w:lang w:val="es-ES"/>
        </w:rPr>
      </w:pPr>
      <w:r w:rsidRPr="00681CF1">
        <w:rPr>
          <w:rFonts w:ascii="Arial" w:hAnsi="Arial" w:cs="Arial"/>
          <w:b/>
          <w:u w:val="single"/>
          <w:lang w:val="es-ES"/>
        </w:rPr>
        <w:t>Auditoría interna</w:t>
      </w:r>
      <w:r w:rsidRPr="00681CF1">
        <w:rPr>
          <w:rFonts w:ascii="Arial" w:hAnsi="Arial" w:cs="Arial"/>
          <w:lang w:val="es-ES"/>
        </w:rPr>
        <w:t xml:space="preserve"> representa en una organización el principal apoyo al Dirección, para una adecuada administración y monitoreo continuo de los riesgos que puedan impedir el cumplimiento de los objetivos de CORAAPPLATA, mediante la ejecución de un plan de auditoría interna el cual incluye la revisión de las áreas y procesos trabajo.</w:t>
      </w:r>
    </w:p>
    <w:p w:rsidR="00C6358D" w:rsidRPr="00681CF1" w:rsidRDefault="00C6358D" w:rsidP="00681CF1">
      <w:pPr>
        <w:spacing w:line="240" w:lineRule="auto"/>
        <w:ind w:left="851" w:right="851"/>
        <w:contextualSpacing/>
        <w:jc w:val="both"/>
        <w:rPr>
          <w:rFonts w:ascii="Arial" w:hAnsi="Arial" w:cs="Arial"/>
          <w:b/>
          <w:lang w:val="es-ES"/>
        </w:rPr>
      </w:pPr>
    </w:p>
    <w:p w:rsidR="000224D4" w:rsidRPr="00681CF1" w:rsidRDefault="000224D4" w:rsidP="00681CF1">
      <w:pPr>
        <w:spacing w:line="240" w:lineRule="auto"/>
        <w:ind w:left="851" w:right="851"/>
        <w:contextualSpacing/>
        <w:jc w:val="both"/>
        <w:rPr>
          <w:rFonts w:ascii="Arial" w:hAnsi="Arial" w:cs="Arial"/>
          <w:lang w:val="es-ES"/>
        </w:rPr>
      </w:pPr>
      <w:r w:rsidRPr="00681CF1">
        <w:rPr>
          <w:rFonts w:ascii="Arial" w:hAnsi="Arial" w:cs="Arial"/>
          <w:b/>
          <w:u w:val="single"/>
          <w:lang w:val="es-ES"/>
        </w:rPr>
        <w:t>La función de auditoría interna</w:t>
      </w:r>
      <w:r w:rsidRPr="00681CF1">
        <w:rPr>
          <w:rFonts w:ascii="Arial" w:hAnsi="Arial" w:cs="Arial"/>
          <w:lang w:val="es-ES"/>
        </w:rPr>
        <w:t xml:space="preserve"> vigila el cumplimiento de los controles internos diseñados por la gerencia, y agrega valor a la organización dando recomendaciones para corregir las debilidades de control interno y para mejorar la eficacia de los procesos y</w:t>
      </w:r>
      <w:r w:rsidR="008A0F39">
        <w:rPr>
          <w:rFonts w:ascii="Arial" w:hAnsi="Arial" w:cs="Arial"/>
          <w:lang w:val="es-ES"/>
        </w:rPr>
        <w:t xml:space="preserve"> la</w:t>
      </w:r>
      <w:r w:rsidRPr="00681CF1">
        <w:rPr>
          <w:rFonts w:ascii="Arial" w:hAnsi="Arial" w:cs="Arial"/>
          <w:lang w:val="es-ES"/>
        </w:rPr>
        <w:t xml:space="preserve"> eficiencia con que se ejecutan.</w:t>
      </w:r>
    </w:p>
    <w:p w:rsidR="00C6358D" w:rsidRPr="00681CF1" w:rsidRDefault="00C6358D" w:rsidP="00681CF1">
      <w:pPr>
        <w:spacing w:line="240" w:lineRule="auto"/>
        <w:ind w:left="851" w:right="851"/>
        <w:contextualSpacing/>
        <w:jc w:val="both"/>
        <w:rPr>
          <w:rFonts w:ascii="Arial" w:hAnsi="Arial" w:cs="Arial"/>
          <w:b/>
          <w:lang w:val="es-ES"/>
        </w:rPr>
      </w:pPr>
    </w:p>
    <w:p w:rsidR="000224D4" w:rsidRPr="00681CF1" w:rsidRDefault="000224D4" w:rsidP="00681CF1">
      <w:pPr>
        <w:spacing w:line="240" w:lineRule="auto"/>
        <w:ind w:left="851" w:right="851"/>
        <w:contextualSpacing/>
        <w:jc w:val="both"/>
        <w:rPr>
          <w:rFonts w:ascii="Arial" w:hAnsi="Arial" w:cs="Arial"/>
          <w:lang w:val="es-ES"/>
        </w:rPr>
      </w:pPr>
      <w:r w:rsidRPr="00681CF1">
        <w:rPr>
          <w:rFonts w:ascii="Arial" w:hAnsi="Arial" w:cs="Arial"/>
          <w:b/>
          <w:u w:val="single"/>
          <w:lang w:val="es-ES"/>
        </w:rPr>
        <w:t>MISIÓN</w:t>
      </w:r>
      <w:r w:rsidRPr="00681CF1">
        <w:rPr>
          <w:rFonts w:ascii="Arial" w:hAnsi="Arial" w:cs="Arial"/>
          <w:b/>
          <w:lang w:val="es-ES"/>
        </w:rPr>
        <w:t xml:space="preserve"> </w:t>
      </w:r>
      <w:r w:rsidRPr="00681CF1">
        <w:rPr>
          <w:rFonts w:ascii="Arial" w:hAnsi="Arial" w:cs="Arial"/>
          <w:lang w:val="es-ES"/>
        </w:rPr>
        <w:t xml:space="preserve"> contribuir en forma independiente, objetiva y en calidad asesora, a que se alcancen los objetivos institucionales, mediante la práctica de un enfoque sistemático y profesional para evaluar y mejorar la efectividad de la administración del riesgo, del control y de los procesos de dirección de CORAAPPLATA, y así proporcionar a la ciudadanía una garantía razonable de que la actuación de la administración se ejecuta conforme al marco legal y técnico y a las prácticas sanas".</w:t>
      </w:r>
    </w:p>
    <w:p w:rsidR="00C6358D" w:rsidRPr="00681CF1" w:rsidRDefault="00C6358D" w:rsidP="00681CF1">
      <w:pPr>
        <w:spacing w:line="240" w:lineRule="auto"/>
        <w:ind w:left="851" w:right="851"/>
        <w:contextualSpacing/>
        <w:jc w:val="both"/>
        <w:rPr>
          <w:rFonts w:ascii="Arial" w:hAnsi="Arial" w:cs="Arial"/>
          <w:b/>
          <w:lang w:val="es-ES"/>
        </w:rPr>
      </w:pPr>
    </w:p>
    <w:p w:rsidR="000224D4" w:rsidRPr="00681CF1" w:rsidRDefault="000224D4" w:rsidP="00681CF1">
      <w:pPr>
        <w:spacing w:line="240" w:lineRule="auto"/>
        <w:ind w:left="851" w:right="851"/>
        <w:contextualSpacing/>
        <w:jc w:val="both"/>
        <w:rPr>
          <w:rFonts w:ascii="Arial" w:hAnsi="Arial" w:cs="Arial"/>
          <w:lang w:val="es-ES"/>
        </w:rPr>
      </w:pPr>
      <w:r w:rsidRPr="00681CF1">
        <w:rPr>
          <w:rFonts w:ascii="Arial" w:hAnsi="Arial" w:cs="Arial"/>
          <w:b/>
          <w:u w:val="single"/>
          <w:lang w:val="es-ES"/>
        </w:rPr>
        <w:t>VISIÓN</w:t>
      </w:r>
      <w:r w:rsidRPr="00681CF1">
        <w:rPr>
          <w:rFonts w:ascii="Arial" w:hAnsi="Arial" w:cs="Arial"/>
          <w:lang w:val="es-ES"/>
        </w:rPr>
        <w:t xml:space="preserve">   Ser una auditoría Interna con altos estándares de calidad en la ejecución de nuestras labores, con el propósito de promover el máximo aprovechamiento de los recursos disponibles de CORAAPPLATA, fomentando la mejora continua en la gestión Institucional.</w:t>
      </w:r>
    </w:p>
    <w:p w:rsidR="00C6358D" w:rsidRPr="00681CF1" w:rsidRDefault="00C6358D" w:rsidP="00681CF1">
      <w:pPr>
        <w:spacing w:line="240" w:lineRule="auto"/>
        <w:ind w:left="851" w:right="851"/>
        <w:contextualSpacing/>
        <w:jc w:val="both"/>
        <w:rPr>
          <w:rFonts w:ascii="Arial" w:hAnsi="Arial" w:cs="Arial"/>
          <w:b/>
          <w:lang w:val="es-ES"/>
        </w:rPr>
      </w:pPr>
    </w:p>
    <w:p w:rsidR="000224D4" w:rsidRPr="00681CF1" w:rsidRDefault="000224D4" w:rsidP="00681CF1">
      <w:pPr>
        <w:spacing w:line="240" w:lineRule="auto"/>
        <w:ind w:left="851" w:right="851"/>
        <w:contextualSpacing/>
        <w:jc w:val="both"/>
        <w:rPr>
          <w:rFonts w:ascii="Arial" w:hAnsi="Arial" w:cs="Arial"/>
          <w:lang w:val="es-ES"/>
        </w:rPr>
      </w:pPr>
      <w:r w:rsidRPr="00681CF1">
        <w:rPr>
          <w:rFonts w:ascii="Arial" w:hAnsi="Arial" w:cs="Arial"/>
          <w:b/>
          <w:u w:val="single"/>
          <w:lang w:val="es-ES"/>
        </w:rPr>
        <w:t>METAS</w:t>
      </w:r>
      <w:r w:rsidRPr="00681CF1">
        <w:rPr>
          <w:rFonts w:ascii="Arial" w:hAnsi="Arial" w:cs="Arial"/>
          <w:lang w:val="es-ES"/>
        </w:rPr>
        <w:t xml:space="preserve"> asistir a la Dirección y Administración en el logro de operaciones eficientes confiables y transparentes en línea con las crecientes expectativas públicas de un efectivo trabajo de fiscalización operacional y financiero.</w:t>
      </w:r>
    </w:p>
    <w:p w:rsidR="00C6358D" w:rsidRPr="00681CF1" w:rsidRDefault="00C6358D" w:rsidP="00681CF1">
      <w:pPr>
        <w:spacing w:line="240" w:lineRule="auto"/>
        <w:ind w:left="851" w:right="851"/>
        <w:contextualSpacing/>
        <w:jc w:val="both"/>
        <w:rPr>
          <w:rFonts w:ascii="Arial" w:hAnsi="Arial" w:cs="Arial"/>
          <w:b/>
          <w:lang w:val="es-ES"/>
        </w:rPr>
      </w:pPr>
    </w:p>
    <w:p w:rsidR="000224D4" w:rsidRPr="00681CF1" w:rsidRDefault="000224D4" w:rsidP="00681CF1">
      <w:pPr>
        <w:spacing w:line="240" w:lineRule="auto"/>
        <w:ind w:left="851" w:right="851"/>
        <w:contextualSpacing/>
        <w:jc w:val="both"/>
        <w:rPr>
          <w:rFonts w:ascii="Arial" w:hAnsi="Arial" w:cs="Arial"/>
          <w:b/>
          <w:u w:val="single"/>
          <w:lang w:val="es-ES"/>
        </w:rPr>
      </w:pPr>
      <w:r w:rsidRPr="00681CF1">
        <w:rPr>
          <w:rFonts w:ascii="Arial" w:hAnsi="Arial" w:cs="Arial"/>
          <w:b/>
          <w:u w:val="single"/>
          <w:lang w:val="es-ES"/>
        </w:rPr>
        <w:t>VALORES</w:t>
      </w:r>
    </w:p>
    <w:p w:rsidR="000224D4" w:rsidRPr="00681CF1" w:rsidRDefault="000224D4" w:rsidP="00681CF1">
      <w:pPr>
        <w:spacing w:line="240" w:lineRule="auto"/>
        <w:ind w:left="851" w:right="851"/>
        <w:contextualSpacing/>
        <w:jc w:val="both"/>
        <w:rPr>
          <w:rFonts w:ascii="Arial" w:hAnsi="Arial" w:cs="Arial"/>
          <w:b/>
          <w:lang w:val="es-ES"/>
        </w:rPr>
      </w:pPr>
      <w:r w:rsidRPr="00681CF1">
        <w:rPr>
          <w:rFonts w:ascii="Arial" w:hAnsi="Arial" w:cs="Arial"/>
          <w:b/>
          <w:lang w:val="es-ES"/>
        </w:rPr>
        <w:t>-Integridad</w:t>
      </w:r>
    </w:p>
    <w:p w:rsidR="000224D4" w:rsidRPr="00681CF1" w:rsidRDefault="000224D4" w:rsidP="00863B9D">
      <w:pPr>
        <w:spacing w:line="240" w:lineRule="auto"/>
        <w:ind w:left="851" w:right="851"/>
        <w:contextualSpacing/>
        <w:rPr>
          <w:rFonts w:ascii="Arial" w:hAnsi="Arial" w:cs="Arial"/>
          <w:b/>
          <w:lang w:val="es-ES"/>
        </w:rPr>
      </w:pPr>
      <w:r w:rsidRPr="00681CF1">
        <w:rPr>
          <w:rFonts w:ascii="Arial" w:hAnsi="Arial" w:cs="Arial"/>
          <w:b/>
          <w:lang w:val="es-ES"/>
        </w:rPr>
        <w:t>-Honestidad</w:t>
      </w:r>
    </w:p>
    <w:p w:rsidR="000224D4" w:rsidRPr="00681CF1" w:rsidRDefault="000224D4" w:rsidP="00863B9D">
      <w:pPr>
        <w:spacing w:line="240" w:lineRule="auto"/>
        <w:ind w:left="851" w:right="851"/>
        <w:contextualSpacing/>
        <w:rPr>
          <w:rFonts w:ascii="Arial" w:hAnsi="Arial" w:cs="Arial"/>
          <w:b/>
          <w:lang w:val="es-ES"/>
        </w:rPr>
      </w:pPr>
      <w:r w:rsidRPr="00681CF1">
        <w:rPr>
          <w:rFonts w:ascii="Arial" w:hAnsi="Arial" w:cs="Arial"/>
          <w:b/>
          <w:lang w:val="es-ES"/>
        </w:rPr>
        <w:t>-Lealtad</w:t>
      </w:r>
    </w:p>
    <w:p w:rsidR="000224D4" w:rsidRPr="00681CF1" w:rsidRDefault="000224D4" w:rsidP="00863B9D">
      <w:pPr>
        <w:spacing w:line="240" w:lineRule="auto"/>
        <w:ind w:left="851" w:right="851"/>
        <w:contextualSpacing/>
        <w:rPr>
          <w:rFonts w:ascii="Arial" w:hAnsi="Arial" w:cs="Arial"/>
          <w:b/>
          <w:lang w:val="es-ES"/>
        </w:rPr>
      </w:pPr>
      <w:r w:rsidRPr="00681CF1">
        <w:rPr>
          <w:rFonts w:ascii="Arial" w:hAnsi="Arial" w:cs="Arial"/>
          <w:b/>
          <w:lang w:val="es-ES"/>
        </w:rPr>
        <w:t>-Responsabilidad</w:t>
      </w:r>
    </w:p>
    <w:p w:rsidR="000224D4" w:rsidRDefault="000224D4" w:rsidP="00863B9D">
      <w:pPr>
        <w:spacing w:line="240" w:lineRule="auto"/>
        <w:ind w:left="851" w:right="851"/>
        <w:contextualSpacing/>
        <w:rPr>
          <w:rFonts w:ascii="Arial" w:hAnsi="Arial" w:cs="Arial"/>
          <w:b/>
          <w:lang w:val="es-ES"/>
        </w:rPr>
      </w:pPr>
      <w:r w:rsidRPr="00681CF1">
        <w:rPr>
          <w:rFonts w:ascii="Arial" w:hAnsi="Arial" w:cs="Arial"/>
          <w:b/>
          <w:lang w:val="es-ES"/>
        </w:rPr>
        <w:t>-Fidelidad</w:t>
      </w:r>
    </w:p>
    <w:p w:rsidR="008A0F39" w:rsidRDefault="008A0F39" w:rsidP="00863B9D">
      <w:pPr>
        <w:spacing w:line="240" w:lineRule="auto"/>
        <w:ind w:left="851" w:right="851"/>
        <w:contextualSpacing/>
        <w:rPr>
          <w:rFonts w:ascii="Arial" w:hAnsi="Arial" w:cs="Arial"/>
          <w:b/>
          <w:lang w:val="es-ES"/>
        </w:rPr>
      </w:pPr>
      <w:r>
        <w:rPr>
          <w:rFonts w:ascii="Arial" w:hAnsi="Arial" w:cs="Arial"/>
          <w:b/>
          <w:lang w:val="es-ES"/>
        </w:rPr>
        <w:t>-Transparente</w:t>
      </w:r>
    </w:p>
    <w:p w:rsidR="008A0F39" w:rsidRPr="00681CF1" w:rsidRDefault="008A0F39" w:rsidP="00863B9D">
      <w:pPr>
        <w:spacing w:line="240" w:lineRule="auto"/>
        <w:ind w:left="851" w:right="851"/>
        <w:contextualSpacing/>
        <w:rPr>
          <w:rFonts w:ascii="Arial" w:hAnsi="Arial" w:cs="Arial"/>
          <w:b/>
          <w:lang w:val="es-ES"/>
        </w:rPr>
      </w:pPr>
    </w:p>
    <w:p w:rsidR="00863B9D" w:rsidRPr="00863B9D" w:rsidRDefault="00863B9D" w:rsidP="00863B9D">
      <w:pPr>
        <w:spacing w:line="240" w:lineRule="auto"/>
        <w:jc w:val="center"/>
        <w:rPr>
          <w:rFonts w:ascii="Arial" w:hAnsi="Arial" w:cs="Arial"/>
          <w:b/>
          <w:sz w:val="36"/>
          <w:szCs w:val="36"/>
          <w:u w:val="single"/>
          <w:lang w:val="es-ES"/>
        </w:rPr>
      </w:pPr>
      <w:r w:rsidRPr="00863B9D">
        <w:rPr>
          <w:rFonts w:ascii="Arial" w:hAnsi="Arial" w:cs="Arial"/>
          <w:b/>
          <w:sz w:val="36"/>
          <w:szCs w:val="36"/>
          <w:u w:val="single"/>
          <w:lang w:val="es-ES"/>
        </w:rPr>
        <w:lastRenderedPageBreak/>
        <w:t>Estadístico de Auditoria</w:t>
      </w:r>
    </w:p>
    <w:p w:rsidR="00863B9D" w:rsidRPr="00863B9D" w:rsidRDefault="00863B9D" w:rsidP="00863B9D">
      <w:pPr>
        <w:spacing w:line="240" w:lineRule="auto"/>
        <w:rPr>
          <w:rFonts w:ascii="Arial" w:hAnsi="Arial" w:cs="Arial"/>
          <w:sz w:val="24"/>
          <w:szCs w:val="24"/>
          <w:lang w:val="es-ES"/>
        </w:rPr>
      </w:pPr>
    </w:p>
    <w:p w:rsidR="00863B9D" w:rsidRPr="00863B9D" w:rsidRDefault="00863B9D" w:rsidP="002C2E1D">
      <w:pPr>
        <w:spacing w:line="240" w:lineRule="auto"/>
        <w:contextualSpacing/>
        <w:rPr>
          <w:rFonts w:ascii="Arial" w:hAnsi="Arial" w:cs="Arial"/>
          <w:sz w:val="24"/>
          <w:szCs w:val="24"/>
          <w:lang w:val="es-ES"/>
        </w:rPr>
      </w:pPr>
      <w:r>
        <w:rPr>
          <w:rFonts w:ascii="Arial" w:hAnsi="Arial" w:cs="Arial"/>
          <w:sz w:val="24"/>
          <w:szCs w:val="24"/>
          <w:lang w:val="es-ES"/>
        </w:rPr>
        <w:t xml:space="preserve">     </w:t>
      </w:r>
      <w:r w:rsidRPr="00863B9D">
        <w:rPr>
          <w:rFonts w:ascii="Arial" w:hAnsi="Arial" w:cs="Arial"/>
          <w:sz w:val="24"/>
          <w:szCs w:val="24"/>
          <w:lang w:val="es-ES"/>
        </w:rPr>
        <w:t xml:space="preserve">Trabajo mes de </w:t>
      </w:r>
      <w:r w:rsidR="0031026E">
        <w:rPr>
          <w:rFonts w:ascii="Arial" w:hAnsi="Arial" w:cs="Arial"/>
          <w:sz w:val="24"/>
          <w:szCs w:val="24"/>
          <w:lang w:val="es-ES"/>
        </w:rPr>
        <w:t>mayo</w:t>
      </w:r>
      <w:r w:rsidRPr="00863B9D">
        <w:rPr>
          <w:rFonts w:ascii="Arial" w:hAnsi="Arial" w:cs="Arial"/>
          <w:sz w:val="24"/>
          <w:szCs w:val="24"/>
          <w:lang w:val="es-ES"/>
        </w:rPr>
        <w:t xml:space="preserve"> 2017</w:t>
      </w:r>
    </w:p>
    <w:tbl>
      <w:tblPr>
        <w:tblStyle w:val="Tablaconcuadrcula"/>
        <w:tblW w:w="10260" w:type="dxa"/>
        <w:tblInd w:w="468" w:type="dxa"/>
        <w:tblLayout w:type="fixed"/>
        <w:tblLook w:val="04A0" w:firstRow="1" w:lastRow="0" w:firstColumn="1" w:lastColumn="0" w:noHBand="0" w:noVBand="1"/>
      </w:tblPr>
      <w:tblGrid>
        <w:gridCol w:w="2231"/>
        <w:gridCol w:w="1307"/>
        <w:gridCol w:w="1682"/>
        <w:gridCol w:w="1080"/>
        <w:gridCol w:w="990"/>
        <w:gridCol w:w="1530"/>
        <w:gridCol w:w="1440"/>
      </w:tblGrid>
      <w:tr w:rsidR="002010DB" w:rsidRPr="00863B9D" w:rsidTr="00AB6D65">
        <w:trPr>
          <w:trHeight w:val="2695"/>
        </w:trPr>
        <w:tc>
          <w:tcPr>
            <w:tcW w:w="2231" w:type="dxa"/>
          </w:tcPr>
          <w:p w:rsidR="00AD61E3" w:rsidRPr="00863B9D" w:rsidRDefault="00AD61E3" w:rsidP="00B13E42">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contextualSpacing/>
              <w:rPr>
                <w:rFonts w:ascii="Arial" w:hAnsi="Arial" w:cs="Arial"/>
                <w:sz w:val="24"/>
                <w:szCs w:val="24"/>
                <w:u w:val="single"/>
                <w:lang w:val="es-ES"/>
              </w:rPr>
            </w:pPr>
            <w:r w:rsidRPr="00863B9D">
              <w:rPr>
                <w:rFonts w:ascii="Arial" w:hAnsi="Arial" w:cs="Arial"/>
                <w:sz w:val="24"/>
                <w:szCs w:val="24"/>
                <w:u w:val="single"/>
                <w:lang w:val="es-ES"/>
              </w:rPr>
              <w:t>Proyectado</w:t>
            </w:r>
          </w:p>
          <w:p w:rsidR="00AD61E3" w:rsidRPr="00863B9D" w:rsidRDefault="00AD61E3" w:rsidP="00AB6D65">
            <w:pPr>
              <w:spacing w:after="200"/>
              <w:contextualSpacing/>
              <w:rPr>
                <w:rFonts w:ascii="Arial" w:hAnsi="Arial" w:cs="Arial"/>
                <w:sz w:val="24"/>
                <w:szCs w:val="24"/>
                <w:lang w:val="es-ES"/>
              </w:rPr>
            </w:pPr>
            <w:r w:rsidRPr="00863B9D">
              <w:rPr>
                <w:rFonts w:ascii="Arial" w:hAnsi="Arial" w:cs="Arial"/>
                <w:sz w:val="24"/>
                <w:szCs w:val="24"/>
                <w:lang w:val="es-ES"/>
              </w:rPr>
              <w:t xml:space="preserve">-Fiscalización del personal estaciones de bombeos aguas negra y potable Municipio </w:t>
            </w:r>
            <w:proofErr w:type="spellStart"/>
            <w:r w:rsidRPr="00863B9D">
              <w:rPr>
                <w:rFonts w:ascii="Arial" w:hAnsi="Arial" w:cs="Arial"/>
                <w:sz w:val="24"/>
                <w:szCs w:val="24"/>
                <w:lang w:val="es-ES"/>
              </w:rPr>
              <w:t>Pto</w:t>
            </w:r>
            <w:proofErr w:type="spellEnd"/>
            <w:r w:rsidRPr="00863B9D">
              <w:rPr>
                <w:rFonts w:ascii="Arial" w:hAnsi="Arial" w:cs="Arial"/>
                <w:sz w:val="24"/>
                <w:szCs w:val="24"/>
                <w:lang w:val="es-ES"/>
              </w:rPr>
              <w:t>. Pta. (</w:t>
            </w:r>
            <w:r w:rsidR="00AB6D65">
              <w:rPr>
                <w:rFonts w:ascii="Arial" w:hAnsi="Arial" w:cs="Arial"/>
                <w:sz w:val="24"/>
                <w:szCs w:val="24"/>
                <w:lang w:val="es-ES"/>
              </w:rPr>
              <w:t>8</w:t>
            </w:r>
            <w:r w:rsidRPr="00863B9D">
              <w:rPr>
                <w:rFonts w:ascii="Arial" w:hAnsi="Arial" w:cs="Arial"/>
                <w:sz w:val="24"/>
                <w:szCs w:val="24"/>
                <w:lang w:val="es-ES"/>
              </w:rPr>
              <w:t>)</w:t>
            </w:r>
          </w:p>
        </w:tc>
        <w:tc>
          <w:tcPr>
            <w:tcW w:w="1307" w:type="dxa"/>
          </w:tcPr>
          <w:p w:rsidR="00AD61E3" w:rsidRPr="00863B9D" w:rsidRDefault="00B13E42" w:rsidP="00B13E42">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contextualSpacing/>
              <w:rPr>
                <w:rFonts w:ascii="Arial" w:hAnsi="Arial" w:cs="Arial"/>
                <w:sz w:val="24"/>
                <w:szCs w:val="24"/>
                <w:u w:val="single"/>
                <w:lang w:val="es-ES"/>
              </w:rPr>
            </w:pPr>
            <w:r>
              <w:rPr>
                <w:rFonts w:ascii="Arial" w:hAnsi="Arial" w:cs="Arial"/>
                <w:sz w:val="24"/>
                <w:szCs w:val="24"/>
                <w:u w:val="single"/>
                <w:lang w:val="es-ES"/>
              </w:rPr>
              <w:t>Realizado</w:t>
            </w: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2C2E1D" w:rsidRDefault="002C2E1D" w:rsidP="002C2E1D">
            <w:pPr>
              <w:spacing w:after="200"/>
              <w:contextualSpacing/>
              <w:rPr>
                <w:rFonts w:ascii="Arial" w:hAnsi="Arial" w:cs="Arial"/>
                <w:sz w:val="24"/>
                <w:szCs w:val="24"/>
                <w:lang w:val="es-ES"/>
              </w:rPr>
            </w:pPr>
          </w:p>
          <w:p w:rsidR="00AD61E3" w:rsidRDefault="00AD61E3" w:rsidP="002C2E1D">
            <w:pPr>
              <w:spacing w:after="200"/>
              <w:contextualSpacing/>
              <w:rPr>
                <w:rFonts w:ascii="Arial" w:hAnsi="Arial" w:cs="Arial"/>
                <w:sz w:val="24"/>
                <w:szCs w:val="24"/>
                <w:lang w:val="es-ES"/>
              </w:rPr>
            </w:pPr>
          </w:p>
          <w:p w:rsidR="001906DA" w:rsidRPr="00863B9D" w:rsidRDefault="00AB6D65" w:rsidP="002C2E1D">
            <w:pPr>
              <w:spacing w:after="200"/>
              <w:contextualSpacing/>
              <w:rPr>
                <w:rFonts w:ascii="Arial" w:hAnsi="Arial" w:cs="Arial"/>
                <w:sz w:val="24"/>
                <w:szCs w:val="24"/>
                <w:lang w:val="es-ES"/>
              </w:rPr>
            </w:pPr>
            <w:r>
              <w:rPr>
                <w:rFonts w:ascii="Arial" w:hAnsi="Arial" w:cs="Arial"/>
                <w:sz w:val="24"/>
                <w:szCs w:val="24"/>
                <w:lang w:val="es-ES"/>
              </w:rPr>
              <w:t>8</w:t>
            </w:r>
          </w:p>
        </w:tc>
        <w:tc>
          <w:tcPr>
            <w:tcW w:w="1682" w:type="dxa"/>
          </w:tcPr>
          <w:p w:rsidR="00AD61E3" w:rsidRPr="00863B9D" w:rsidRDefault="00AD61E3" w:rsidP="00B13E42">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contextualSpacing/>
              <w:rPr>
                <w:rFonts w:ascii="Arial" w:hAnsi="Arial" w:cs="Arial"/>
                <w:sz w:val="24"/>
                <w:szCs w:val="24"/>
                <w:u w:val="single"/>
                <w:lang w:val="es-ES"/>
              </w:rPr>
            </w:pPr>
            <w:r w:rsidRPr="00863B9D">
              <w:rPr>
                <w:rFonts w:ascii="Arial" w:hAnsi="Arial" w:cs="Arial"/>
                <w:sz w:val="24"/>
                <w:szCs w:val="24"/>
                <w:u w:val="single"/>
                <w:lang w:val="es-ES"/>
              </w:rPr>
              <w:t>No</w:t>
            </w:r>
            <w:r w:rsidR="002010DB">
              <w:rPr>
                <w:rFonts w:ascii="Arial" w:hAnsi="Arial" w:cs="Arial"/>
                <w:sz w:val="24"/>
                <w:szCs w:val="24"/>
                <w:u w:val="single"/>
                <w:lang w:val="es-ES"/>
              </w:rPr>
              <w:t>/</w:t>
            </w:r>
            <w:r w:rsidR="00B13E42">
              <w:rPr>
                <w:rFonts w:ascii="Arial" w:hAnsi="Arial" w:cs="Arial"/>
                <w:sz w:val="24"/>
                <w:szCs w:val="24"/>
                <w:u w:val="single"/>
                <w:lang w:val="es-ES"/>
              </w:rPr>
              <w:t>Realizado</w:t>
            </w: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2C2E1D" w:rsidRDefault="002C2E1D"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r w:rsidRPr="00863B9D">
              <w:rPr>
                <w:rFonts w:ascii="Arial" w:hAnsi="Arial" w:cs="Arial"/>
                <w:sz w:val="24"/>
                <w:szCs w:val="24"/>
                <w:lang w:val="es-ES"/>
              </w:rPr>
              <w:t>0</w:t>
            </w:r>
          </w:p>
        </w:tc>
        <w:tc>
          <w:tcPr>
            <w:tcW w:w="1080" w:type="dxa"/>
          </w:tcPr>
          <w:p w:rsidR="00AD61E3" w:rsidRPr="00863B9D" w:rsidRDefault="00AD61E3" w:rsidP="00B13E42">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contextualSpacing/>
              <w:rPr>
                <w:rFonts w:ascii="Arial" w:hAnsi="Arial" w:cs="Arial"/>
                <w:sz w:val="24"/>
                <w:szCs w:val="24"/>
                <w:u w:val="single"/>
                <w:lang w:val="es-ES"/>
              </w:rPr>
            </w:pPr>
            <w:r w:rsidRPr="00863B9D">
              <w:rPr>
                <w:rFonts w:ascii="Arial" w:hAnsi="Arial" w:cs="Arial"/>
                <w:sz w:val="24"/>
                <w:szCs w:val="24"/>
                <w:u w:val="single"/>
                <w:lang w:val="es-ES"/>
              </w:rPr>
              <w:t xml:space="preserve">% </w:t>
            </w:r>
            <w:r w:rsidR="00B13E42">
              <w:rPr>
                <w:rFonts w:ascii="Arial" w:hAnsi="Arial" w:cs="Arial"/>
                <w:sz w:val="24"/>
                <w:szCs w:val="24"/>
                <w:u w:val="single"/>
                <w:lang w:val="es-ES"/>
              </w:rPr>
              <w:t>R</w:t>
            </w: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r w:rsidRPr="00863B9D">
              <w:rPr>
                <w:rFonts w:ascii="Arial" w:hAnsi="Arial" w:cs="Arial"/>
                <w:sz w:val="24"/>
                <w:szCs w:val="24"/>
                <w:lang w:val="es-ES"/>
              </w:rPr>
              <w:t>1</w:t>
            </w:r>
            <w:r>
              <w:rPr>
                <w:rFonts w:ascii="Arial" w:hAnsi="Arial" w:cs="Arial"/>
                <w:sz w:val="24"/>
                <w:szCs w:val="24"/>
                <w:lang w:val="es-ES"/>
              </w:rPr>
              <w:t>0</w:t>
            </w:r>
            <w:r w:rsidRPr="00863B9D">
              <w:rPr>
                <w:rFonts w:ascii="Arial" w:hAnsi="Arial" w:cs="Arial"/>
                <w:sz w:val="24"/>
                <w:szCs w:val="24"/>
                <w:lang w:val="es-ES"/>
              </w:rPr>
              <w:t>0%</w:t>
            </w:r>
          </w:p>
        </w:tc>
        <w:tc>
          <w:tcPr>
            <w:tcW w:w="990" w:type="dxa"/>
          </w:tcPr>
          <w:p w:rsidR="00AD61E3" w:rsidRPr="00863B9D" w:rsidRDefault="00AD61E3" w:rsidP="00B13E42">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contextualSpacing/>
              <w:rPr>
                <w:rFonts w:ascii="Arial" w:hAnsi="Arial" w:cs="Arial"/>
                <w:sz w:val="24"/>
                <w:szCs w:val="24"/>
                <w:u w:val="single"/>
                <w:lang w:val="es-ES"/>
              </w:rPr>
            </w:pPr>
            <w:r w:rsidRPr="00863B9D">
              <w:rPr>
                <w:rFonts w:ascii="Arial" w:hAnsi="Arial" w:cs="Arial"/>
                <w:sz w:val="24"/>
                <w:szCs w:val="24"/>
                <w:u w:val="single"/>
                <w:lang w:val="es-ES"/>
              </w:rPr>
              <w:t xml:space="preserve">% </w:t>
            </w:r>
            <w:r w:rsidR="002C2E1D">
              <w:rPr>
                <w:rFonts w:ascii="Arial" w:hAnsi="Arial" w:cs="Arial"/>
                <w:sz w:val="24"/>
                <w:szCs w:val="24"/>
                <w:u w:val="single"/>
                <w:lang w:val="es-ES"/>
              </w:rPr>
              <w:t>N/</w:t>
            </w:r>
            <w:r w:rsidR="00B13E42">
              <w:rPr>
                <w:rFonts w:ascii="Arial" w:hAnsi="Arial" w:cs="Arial"/>
                <w:sz w:val="24"/>
                <w:szCs w:val="24"/>
                <w:u w:val="single"/>
                <w:lang w:val="es-ES"/>
              </w:rPr>
              <w:t>R</w:t>
            </w: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lang w:val="es-ES"/>
              </w:rPr>
            </w:pPr>
            <w:r w:rsidRPr="00863B9D">
              <w:rPr>
                <w:rFonts w:ascii="Arial" w:hAnsi="Arial" w:cs="Arial"/>
                <w:sz w:val="24"/>
                <w:szCs w:val="24"/>
                <w:lang w:val="es-ES"/>
              </w:rPr>
              <w:t>0%</w:t>
            </w:r>
          </w:p>
        </w:tc>
        <w:tc>
          <w:tcPr>
            <w:tcW w:w="1530" w:type="dxa"/>
          </w:tcPr>
          <w:p w:rsidR="00AD61E3" w:rsidRDefault="00AD61E3" w:rsidP="00B13E4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Arial" w:hAnsi="Arial" w:cs="Arial"/>
                <w:sz w:val="24"/>
                <w:szCs w:val="24"/>
                <w:u w:val="single"/>
                <w:lang w:val="es-ES"/>
              </w:rPr>
            </w:pPr>
            <w:r>
              <w:rPr>
                <w:rFonts w:ascii="Arial" w:hAnsi="Arial" w:cs="Arial"/>
                <w:sz w:val="24"/>
                <w:szCs w:val="24"/>
                <w:u w:val="single"/>
                <w:lang w:val="es-ES"/>
              </w:rPr>
              <w:t>Hallazgos</w:t>
            </w:r>
          </w:p>
          <w:p w:rsidR="002C2E1D" w:rsidRPr="007B3E5D" w:rsidRDefault="007B3E5D" w:rsidP="002C2E1D">
            <w:pPr>
              <w:contextualSpacing/>
              <w:rPr>
                <w:rFonts w:ascii="Arial" w:hAnsi="Arial" w:cs="Arial"/>
                <w:sz w:val="16"/>
                <w:szCs w:val="16"/>
                <w:lang w:val="es-ES"/>
              </w:rPr>
            </w:pPr>
            <w:r>
              <w:rPr>
                <w:rFonts w:ascii="Arial" w:hAnsi="Arial" w:cs="Arial"/>
                <w:sz w:val="16"/>
                <w:szCs w:val="16"/>
                <w:lang w:val="es-ES"/>
              </w:rPr>
              <w:t>Estaciones Manolo Tavarez J.,</w:t>
            </w:r>
            <w:r w:rsidR="00576CCA" w:rsidRPr="007B3E5D">
              <w:rPr>
                <w:rFonts w:ascii="Arial" w:hAnsi="Arial" w:cs="Arial"/>
                <w:sz w:val="16"/>
                <w:szCs w:val="16"/>
                <w:lang w:val="es-ES"/>
              </w:rPr>
              <w:t xml:space="preserve"> </w:t>
            </w:r>
            <w:r w:rsidRPr="007B3E5D">
              <w:rPr>
                <w:rFonts w:ascii="Arial" w:hAnsi="Arial" w:cs="Arial"/>
                <w:sz w:val="16"/>
                <w:szCs w:val="16"/>
                <w:lang w:val="es-ES"/>
              </w:rPr>
              <w:t>José</w:t>
            </w:r>
            <w:r w:rsidR="00576CCA" w:rsidRPr="007B3E5D">
              <w:rPr>
                <w:rFonts w:ascii="Arial" w:hAnsi="Arial" w:cs="Arial"/>
                <w:sz w:val="16"/>
                <w:szCs w:val="16"/>
                <w:lang w:val="es-ES"/>
              </w:rPr>
              <w:t xml:space="preserve"> C. Ariza (</w:t>
            </w:r>
            <w:r w:rsidRPr="007B3E5D">
              <w:rPr>
                <w:rFonts w:ascii="Arial" w:hAnsi="Arial" w:cs="Arial"/>
                <w:sz w:val="16"/>
                <w:szCs w:val="16"/>
                <w:lang w:val="es-ES"/>
              </w:rPr>
              <w:t>Malecón</w:t>
            </w:r>
            <w:r w:rsidR="00576CCA" w:rsidRPr="007B3E5D">
              <w:rPr>
                <w:rFonts w:ascii="Arial" w:hAnsi="Arial" w:cs="Arial"/>
                <w:sz w:val="16"/>
                <w:szCs w:val="16"/>
                <w:lang w:val="es-ES"/>
              </w:rPr>
              <w:t xml:space="preserve">) </w:t>
            </w:r>
            <w:r>
              <w:rPr>
                <w:rFonts w:ascii="Arial" w:hAnsi="Arial" w:cs="Arial"/>
                <w:sz w:val="16"/>
                <w:szCs w:val="16"/>
                <w:lang w:val="es-ES"/>
              </w:rPr>
              <w:t xml:space="preserve">y tanque de </w:t>
            </w:r>
            <w:proofErr w:type="spellStart"/>
            <w:r>
              <w:rPr>
                <w:rFonts w:ascii="Arial" w:hAnsi="Arial" w:cs="Arial"/>
                <w:sz w:val="16"/>
                <w:szCs w:val="16"/>
                <w:lang w:val="es-ES"/>
              </w:rPr>
              <w:t>Cofresi</w:t>
            </w:r>
            <w:proofErr w:type="spellEnd"/>
            <w:r>
              <w:rPr>
                <w:rFonts w:ascii="Arial" w:hAnsi="Arial" w:cs="Arial"/>
                <w:sz w:val="16"/>
                <w:szCs w:val="16"/>
                <w:lang w:val="es-ES"/>
              </w:rPr>
              <w:t xml:space="preserve"> </w:t>
            </w:r>
            <w:r w:rsidR="00576CCA" w:rsidRPr="007B3E5D">
              <w:rPr>
                <w:rFonts w:ascii="Arial" w:hAnsi="Arial" w:cs="Arial"/>
                <w:sz w:val="16"/>
                <w:szCs w:val="16"/>
                <w:lang w:val="es-ES"/>
              </w:rPr>
              <w:t xml:space="preserve">en dos </w:t>
            </w:r>
            <w:r w:rsidRPr="007B3E5D">
              <w:rPr>
                <w:rFonts w:ascii="Arial" w:hAnsi="Arial" w:cs="Arial"/>
                <w:sz w:val="16"/>
                <w:szCs w:val="16"/>
                <w:lang w:val="es-ES"/>
              </w:rPr>
              <w:t>ocasiones</w:t>
            </w:r>
            <w:r w:rsidR="00576CCA" w:rsidRPr="007B3E5D">
              <w:rPr>
                <w:rFonts w:ascii="Arial" w:hAnsi="Arial" w:cs="Arial"/>
                <w:sz w:val="16"/>
                <w:szCs w:val="16"/>
                <w:lang w:val="es-ES"/>
              </w:rPr>
              <w:t xml:space="preserve"> cerrada</w:t>
            </w:r>
            <w:r w:rsidR="001906DA" w:rsidRPr="007B3E5D">
              <w:rPr>
                <w:rFonts w:ascii="Arial" w:hAnsi="Arial" w:cs="Arial"/>
                <w:sz w:val="16"/>
                <w:szCs w:val="16"/>
                <w:lang w:val="es-ES"/>
              </w:rPr>
              <w:t xml:space="preserve">. Las demás </w:t>
            </w:r>
            <w:r>
              <w:rPr>
                <w:rFonts w:ascii="Arial" w:hAnsi="Arial" w:cs="Arial"/>
                <w:sz w:val="16"/>
                <w:szCs w:val="16"/>
                <w:lang w:val="es-ES"/>
              </w:rPr>
              <w:t xml:space="preserve">estaciones </w:t>
            </w:r>
            <w:r w:rsidR="001906DA" w:rsidRPr="007B3E5D">
              <w:rPr>
                <w:rFonts w:ascii="Arial" w:hAnsi="Arial" w:cs="Arial"/>
                <w:sz w:val="16"/>
                <w:szCs w:val="16"/>
                <w:lang w:val="es-ES"/>
              </w:rPr>
              <w:t>operando normal</w:t>
            </w:r>
          </w:p>
        </w:tc>
        <w:tc>
          <w:tcPr>
            <w:tcW w:w="1440" w:type="dxa"/>
          </w:tcPr>
          <w:p w:rsidR="00AD61E3" w:rsidRDefault="00AD61E3" w:rsidP="00B13E4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Arial" w:hAnsi="Arial" w:cs="Arial"/>
                <w:sz w:val="24"/>
                <w:szCs w:val="24"/>
                <w:u w:val="single"/>
                <w:lang w:val="es-ES"/>
              </w:rPr>
            </w:pPr>
            <w:r>
              <w:rPr>
                <w:rFonts w:ascii="Arial" w:hAnsi="Arial" w:cs="Arial"/>
                <w:sz w:val="24"/>
                <w:szCs w:val="24"/>
                <w:u w:val="single"/>
                <w:lang w:val="es-ES"/>
              </w:rPr>
              <w:t>R</w:t>
            </w:r>
            <w:r w:rsidR="002010DB">
              <w:rPr>
                <w:rFonts w:ascii="Arial" w:hAnsi="Arial" w:cs="Arial"/>
                <w:sz w:val="24"/>
                <w:szCs w:val="24"/>
                <w:u w:val="single"/>
                <w:lang w:val="es-ES"/>
              </w:rPr>
              <w:t>/trabajo.</w:t>
            </w:r>
          </w:p>
          <w:p w:rsidR="007B3E5D" w:rsidRPr="007B3E5D" w:rsidRDefault="007B3E5D" w:rsidP="002C2E1D">
            <w:pPr>
              <w:contextualSpacing/>
              <w:rPr>
                <w:rFonts w:ascii="Arial" w:hAnsi="Arial" w:cs="Arial"/>
                <w:sz w:val="16"/>
                <w:szCs w:val="16"/>
                <w:lang w:val="es-ES"/>
              </w:rPr>
            </w:pPr>
            <w:r w:rsidRPr="007B3E5D">
              <w:rPr>
                <w:rFonts w:ascii="Arial" w:hAnsi="Arial" w:cs="Arial"/>
                <w:sz w:val="16"/>
                <w:szCs w:val="16"/>
                <w:lang w:val="es-ES"/>
              </w:rPr>
              <w:t>Francisca Peralta/</w:t>
            </w:r>
            <w:proofErr w:type="spellStart"/>
            <w:r w:rsidRPr="007B3E5D">
              <w:rPr>
                <w:rFonts w:ascii="Arial" w:hAnsi="Arial" w:cs="Arial"/>
                <w:sz w:val="16"/>
                <w:szCs w:val="16"/>
                <w:lang w:val="es-ES"/>
              </w:rPr>
              <w:t>Encda</w:t>
            </w:r>
            <w:proofErr w:type="spellEnd"/>
            <w:r w:rsidRPr="007B3E5D">
              <w:rPr>
                <w:rFonts w:ascii="Arial" w:hAnsi="Arial" w:cs="Arial"/>
                <w:sz w:val="16"/>
                <w:szCs w:val="16"/>
                <w:lang w:val="es-ES"/>
              </w:rPr>
              <w:t>.</w:t>
            </w:r>
            <w:r w:rsidR="00AB6D65">
              <w:rPr>
                <w:rFonts w:ascii="Arial" w:hAnsi="Arial" w:cs="Arial"/>
                <w:sz w:val="16"/>
                <w:szCs w:val="16"/>
                <w:lang w:val="es-ES"/>
              </w:rPr>
              <w:t xml:space="preserve"> Auditoria.</w:t>
            </w:r>
            <w:r w:rsidRPr="007B3E5D">
              <w:rPr>
                <w:rFonts w:ascii="Arial" w:hAnsi="Arial" w:cs="Arial"/>
                <w:sz w:val="16"/>
                <w:szCs w:val="16"/>
                <w:lang w:val="es-ES"/>
              </w:rPr>
              <w:t xml:space="preserve"> </w:t>
            </w:r>
          </w:p>
        </w:tc>
      </w:tr>
      <w:tr w:rsidR="002010DB" w:rsidRPr="00863B9D" w:rsidTr="00AB6D65">
        <w:trPr>
          <w:trHeight w:val="1885"/>
        </w:trPr>
        <w:tc>
          <w:tcPr>
            <w:tcW w:w="2231" w:type="dxa"/>
          </w:tcPr>
          <w:p w:rsidR="00AD61E3" w:rsidRPr="00863B9D" w:rsidRDefault="00AD61E3" w:rsidP="002C2E1D">
            <w:pPr>
              <w:spacing w:after="200"/>
              <w:contextualSpacing/>
              <w:rPr>
                <w:rFonts w:ascii="Arial" w:hAnsi="Arial" w:cs="Arial"/>
                <w:sz w:val="24"/>
                <w:szCs w:val="24"/>
                <w:lang w:val="es-ES"/>
              </w:rPr>
            </w:pPr>
            <w:r w:rsidRPr="00863B9D">
              <w:rPr>
                <w:rFonts w:ascii="Arial" w:hAnsi="Arial" w:cs="Arial"/>
                <w:sz w:val="24"/>
                <w:szCs w:val="24"/>
                <w:lang w:val="es-ES"/>
              </w:rPr>
              <w:t xml:space="preserve">Fiscalización de activos </w:t>
            </w:r>
            <w:r>
              <w:rPr>
                <w:rFonts w:ascii="Arial" w:hAnsi="Arial" w:cs="Arial"/>
                <w:sz w:val="24"/>
                <w:szCs w:val="24"/>
                <w:lang w:val="es-ES"/>
              </w:rPr>
              <w:t xml:space="preserve">reportado </w:t>
            </w:r>
            <w:r w:rsidRPr="00863B9D">
              <w:rPr>
                <w:rFonts w:ascii="Arial" w:hAnsi="Arial" w:cs="Arial"/>
                <w:sz w:val="24"/>
                <w:szCs w:val="24"/>
                <w:lang w:val="es-ES"/>
              </w:rPr>
              <w:t>Correspondiente a las área de Operación y Mantenimiento</w:t>
            </w:r>
            <w:r>
              <w:rPr>
                <w:rFonts w:ascii="Arial" w:hAnsi="Arial" w:cs="Arial"/>
                <w:sz w:val="24"/>
                <w:szCs w:val="24"/>
                <w:lang w:val="es-ES"/>
              </w:rPr>
              <w:t>: reportado</w:t>
            </w:r>
            <w:r w:rsidRPr="00863B9D">
              <w:rPr>
                <w:rFonts w:ascii="Arial" w:hAnsi="Arial" w:cs="Arial"/>
                <w:sz w:val="24"/>
                <w:szCs w:val="24"/>
                <w:lang w:val="es-ES"/>
              </w:rPr>
              <w:t xml:space="preserve"> (</w:t>
            </w:r>
            <w:r w:rsidR="004B615A">
              <w:rPr>
                <w:rFonts w:ascii="Arial" w:hAnsi="Arial" w:cs="Arial"/>
                <w:sz w:val="24"/>
                <w:szCs w:val="24"/>
                <w:lang w:val="es-ES"/>
              </w:rPr>
              <w:t>7</w:t>
            </w:r>
            <w:r w:rsidRPr="00863B9D">
              <w:rPr>
                <w:rFonts w:ascii="Arial" w:hAnsi="Arial" w:cs="Arial"/>
                <w:sz w:val="24"/>
                <w:szCs w:val="24"/>
                <w:lang w:val="es-ES"/>
              </w:rPr>
              <w:t>)</w:t>
            </w:r>
          </w:p>
        </w:tc>
        <w:tc>
          <w:tcPr>
            <w:tcW w:w="1307" w:type="dxa"/>
          </w:tcPr>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4B615A" w:rsidP="002C2E1D">
            <w:pPr>
              <w:spacing w:after="200"/>
              <w:contextualSpacing/>
              <w:rPr>
                <w:rFonts w:ascii="Arial" w:hAnsi="Arial" w:cs="Arial"/>
                <w:sz w:val="24"/>
                <w:szCs w:val="24"/>
                <w:lang w:val="es-ES"/>
              </w:rPr>
            </w:pPr>
            <w:r>
              <w:rPr>
                <w:rFonts w:ascii="Arial" w:hAnsi="Arial" w:cs="Arial"/>
                <w:sz w:val="24"/>
                <w:szCs w:val="24"/>
                <w:lang w:val="es-ES"/>
              </w:rPr>
              <w:t>7</w:t>
            </w:r>
          </w:p>
        </w:tc>
        <w:tc>
          <w:tcPr>
            <w:tcW w:w="1682" w:type="dxa"/>
          </w:tcPr>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r>
              <w:rPr>
                <w:rFonts w:ascii="Arial" w:hAnsi="Arial" w:cs="Arial"/>
                <w:sz w:val="24"/>
                <w:szCs w:val="24"/>
                <w:lang w:val="es-ES"/>
              </w:rPr>
              <w:t>0</w:t>
            </w:r>
          </w:p>
        </w:tc>
        <w:tc>
          <w:tcPr>
            <w:tcW w:w="1080" w:type="dxa"/>
          </w:tcPr>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lang w:val="es-ES"/>
              </w:rPr>
            </w:pPr>
            <w:r>
              <w:rPr>
                <w:rFonts w:ascii="Arial" w:hAnsi="Arial" w:cs="Arial"/>
                <w:sz w:val="24"/>
                <w:szCs w:val="24"/>
                <w:lang w:val="es-ES"/>
              </w:rPr>
              <w:t>100</w:t>
            </w:r>
            <w:r w:rsidRPr="00863B9D">
              <w:rPr>
                <w:rFonts w:ascii="Arial" w:hAnsi="Arial" w:cs="Arial"/>
                <w:sz w:val="24"/>
                <w:szCs w:val="24"/>
                <w:lang w:val="es-ES"/>
              </w:rPr>
              <w:t>%</w:t>
            </w:r>
          </w:p>
        </w:tc>
        <w:tc>
          <w:tcPr>
            <w:tcW w:w="990" w:type="dxa"/>
          </w:tcPr>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lang w:val="es-ES"/>
              </w:rPr>
            </w:pPr>
            <w:r>
              <w:rPr>
                <w:rFonts w:ascii="Arial" w:hAnsi="Arial" w:cs="Arial"/>
                <w:sz w:val="24"/>
                <w:szCs w:val="24"/>
                <w:lang w:val="es-ES"/>
              </w:rPr>
              <w:t>0</w:t>
            </w:r>
            <w:r w:rsidRPr="00863B9D">
              <w:rPr>
                <w:rFonts w:ascii="Arial" w:hAnsi="Arial" w:cs="Arial"/>
                <w:sz w:val="24"/>
                <w:szCs w:val="24"/>
                <w:lang w:val="es-ES"/>
              </w:rPr>
              <w:t>%</w:t>
            </w:r>
          </w:p>
        </w:tc>
        <w:tc>
          <w:tcPr>
            <w:tcW w:w="1530" w:type="dxa"/>
          </w:tcPr>
          <w:p w:rsidR="00AD61E3" w:rsidRPr="00C12251" w:rsidRDefault="00C12251" w:rsidP="002C2E1D">
            <w:pPr>
              <w:contextualSpacing/>
              <w:rPr>
                <w:rFonts w:ascii="Arial" w:hAnsi="Arial" w:cs="Arial"/>
                <w:sz w:val="16"/>
                <w:szCs w:val="16"/>
                <w:lang w:val="es-ES"/>
              </w:rPr>
            </w:pPr>
            <w:r>
              <w:rPr>
                <w:rFonts w:ascii="Arial" w:hAnsi="Arial" w:cs="Arial"/>
                <w:sz w:val="16"/>
                <w:szCs w:val="16"/>
                <w:lang w:val="es-ES"/>
              </w:rPr>
              <w:t xml:space="preserve">Un equipo para trasladarlo a Palo Blanco, Dos Bomba reparadas y Cuatro equipos para ser reparados.                                                                                                                                          </w:t>
            </w:r>
          </w:p>
        </w:tc>
        <w:tc>
          <w:tcPr>
            <w:tcW w:w="1440" w:type="dxa"/>
          </w:tcPr>
          <w:p w:rsidR="00AD61E3" w:rsidRPr="00AB6D65" w:rsidRDefault="00AB6D65" w:rsidP="002C2E1D">
            <w:pPr>
              <w:contextualSpacing/>
              <w:rPr>
                <w:rFonts w:ascii="Arial" w:hAnsi="Arial" w:cs="Arial"/>
                <w:sz w:val="16"/>
                <w:szCs w:val="16"/>
                <w:lang w:val="es-ES"/>
              </w:rPr>
            </w:pPr>
            <w:proofErr w:type="spellStart"/>
            <w:r w:rsidRPr="00AB6D65">
              <w:rPr>
                <w:rFonts w:ascii="Arial" w:hAnsi="Arial" w:cs="Arial"/>
                <w:sz w:val="16"/>
                <w:szCs w:val="16"/>
                <w:lang w:val="es-ES"/>
              </w:rPr>
              <w:t>Elbin</w:t>
            </w:r>
            <w:proofErr w:type="spellEnd"/>
            <w:r w:rsidRPr="00AB6D65">
              <w:rPr>
                <w:rFonts w:ascii="Arial" w:hAnsi="Arial" w:cs="Arial"/>
                <w:sz w:val="16"/>
                <w:szCs w:val="16"/>
                <w:lang w:val="es-ES"/>
              </w:rPr>
              <w:t xml:space="preserve"> </w:t>
            </w:r>
            <w:proofErr w:type="spellStart"/>
            <w:r w:rsidRPr="00AB6D65">
              <w:rPr>
                <w:rFonts w:ascii="Arial" w:hAnsi="Arial" w:cs="Arial"/>
                <w:sz w:val="16"/>
                <w:szCs w:val="16"/>
                <w:lang w:val="es-ES"/>
              </w:rPr>
              <w:t>Tavarez</w:t>
            </w:r>
            <w:proofErr w:type="spellEnd"/>
            <w:r w:rsidRPr="00AB6D65">
              <w:rPr>
                <w:rFonts w:ascii="Arial" w:hAnsi="Arial" w:cs="Arial"/>
                <w:sz w:val="16"/>
                <w:szCs w:val="16"/>
                <w:lang w:val="es-ES"/>
              </w:rPr>
              <w:t>/Auditor</w:t>
            </w:r>
            <w:r>
              <w:rPr>
                <w:rFonts w:ascii="Arial" w:hAnsi="Arial" w:cs="Arial"/>
                <w:sz w:val="16"/>
                <w:szCs w:val="16"/>
                <w:lang w:val="es-ES"/>
              </w:rPr>
              <w:t>.</w:t>
            </w:r>
          </w:p>
        </w:tc>
      </w:tr>
      <w:tr w:rsidR="002010DB" w:rsidRPr="00863B9D" w:rsidTr="00AB6D65">
        <w:trPr>
          <w:trHeight w:val="1363"/>
        </w:trPr>
        <w:tc>
          <w:tcPr>
            <w:tcW w:w="2231" w:type="dxa"/>
          </w:tcPr>
          <w:p w:rsidR="00AD61E3" w:rsidRDefault="00AD61E3" w:rsidP="002C2E1D">
            <w:pPr>
              <w:contextualSpacing/>
              <w:rPr>
                <w:rFonts w:ascii="Arial" w:hAnsi="Arial" w:cs="Arial"/>
                <w:sz w:val="24"/>
                <w:szCs w:val="24"/>
                <w:lang w:val="es-ES"/>
              </w:rPr>
            </w:pPr>
            <w:r>
              <w:rPr>
                <w:rFonts w:ascii="Arial" w:hAnsi="Arial" w:cs="Arial"/>
                <w:sz w:val="24"/>
                <w:szCs w:val="24"/>
                <w:lang w:val="es-ES"/>
              </w:rPr>
              <w:t xml:space="preserve">Fiscalización de averías: </w:t>
            </w:r>
          </w:p>
          <w:p w:rsidR="00AD61E3" w:rsidRPr="00863B9D" w:rsidRDefault="00AD61E3" w:rsidP="00423DAC">
            <w:pPr>
              <w:contextualSpacing/>
              <w:rPr>
                <w:rFonts w:ascii="Arial" w:hAnsi="Arial" w:cs="Arial"/>
                <w:sz w:val="24"/>
                <w:szCs w:val="24"/>
                <w:lang w:val="es-ES"/>
              </w:rPr>
            </w:pPr>
            <w:r>
              <w:rPr>
                <w:rFonts w:ascii="Arial" w:hAnsi="Arial" w:cs="Arial"/>
                <w:sz w:val="24"/>
                <w:szCs w:val="24"/>
                <w:lang w:val="es-ES"/>
              </w:rPr>
              <w:t xml:space="preserve">Cantidad reportadas </w:t>
            </w:r>
            <w:r w:rsidR="00423DAC">
              <w:rPr>
                <w:rFonts w:ascii="Arial" w:hAnsi="Arial" w:cs="Arial"/>
                <w:sz w:val="24"/>
                <w:szCs w:val="24"/>
                <w:lang w:val="es-ES"/>
              </w:rPr>
              <w:t>19</w:t>
            </w:r>
          </w:p>
        </w:tc>
        <w:tc>
          <w:tcPr>
            <w:tcW w:w="1307" w:type="dxa"/>
          </w:tcPr>
          <w:p w:rsidR="00AD61E3" w:rsidRDefault="00AD61E3" w:rsidP="002C2E1D">
            <w:pPr>
              <w:contextualSpacing/>
              <w:rPr>
                <w:rFonts w:ascii="Arial" w:hAnsi="Arial" w:cs="Arial"/>
                <w:sz w:val="24"/>
                <w:szCs w:val="24"/>
                <w:u w:val="single"/>
                <w:lang w:val="es-ES"/>
              </w:rPr>
            </w:pPr>
          </w:p>
          <w:p w:rsidR="00AD61E3" w:rsidRDefault="00AD61E3" w:rsidP="002C2E1D">
            <w:pPr>
              <w:contextualSpacing/>
              <w:rPr>
                <w:rFonts w:ascii="Arial" w:hAnsi="Arial" w:cs="Arial"/>
                <w:sz w:val="24"/>
                <w:szCs w:val="24"/>
                <w:u w:val="single"/>
                <w:lang w:val="es-ES"/>
              </w:rPr>
            </w:pPr>
          </w:p>
          <w:p w:rsidR="00AD61E3" w:rsidRDefault="00AD61E3" w:rsidP="002C2E1D">
            <w:pPr>
              <w:contextualSpacing/>
              <w:rPr>
                <w:rFonts w:ascii="Arial" w:hAnsi="Arial" w:cs="Arial"/>
                <w:sz w:val="24"/>
                <w:szCs w:val="24"/>
                <w:u w:val="single"/>
                <w:lang w:val="es-ES"/>
              </w:rPr>
            </w:pPr>
          </w:p>
          <w:p w:rsidR="00AD61E3" w:rsidRPr="00607698" w:rsidRDefault="00F23C3E" w:rsidP="002C2E1D">
            <w:pPr>
              <w:contextualSpacing/>
              <w:rPr>
                <w:rFonts w:ascii="Arial" w:hAnsi="Arial" w:cs="Arial"/>
                <w:sz w:val="24"/>
                <w:szCs w:val="24"/>
                <w:lang w:val="es-ES"/>
              </w:rPr>
            </w:pPr>
            <w:r>
              <w:rPr>
                <w:rFonts w:ascii="Arial" w:hAnsi="Arial" w:cs="Arial"/>
                <w:sz w:val="24"/>
                <w:szCs w:val="24"/>
                <w:lang w:val="es-ES"/>
              </w:rPr>
              <w:t>1</w:t>
            </w:r>
            <w:r w:rsidR="00423DAC">
              <w:rPr>
                <w:rFonts w:ascii="Arial" w:hAnsi="Arial" w:cs="Arial"/>
                <w:sz w:val="24"/>
                <w:szCs w:val="24"/>
                <w:lang w:val="es-ES"/>
              </w:rPr>
              <w:t>9</w:t>
            </w:r>
          </w:p>
        </w:tc>
        <w:tc>
          <w:tcPr>
            <w:tcW w:w="1682" w:type="dxa"/>
          </w:tcPr>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p>
          <w:p w:rsidR="00AD61E3" w:rsidRPr="00863B9D" w:rsidRDefault="00AD61E3" w:rsidP="002C2E1D">
            <w:pPr>
              <w:contextualSpacing/>
              <w:rPr>
                <w:rFonts w:ascii="Arial" w:hAnsi="Arial" w:cs="Arial"/>
                <w:sz w:val="24"/>
                <w:szCs w:val="24"/>
                <w:lang w:val="es-ES"/>
              </w:rPr>
            </w:pPr>
            <w:r>
              <w:rPr>
                <w:rFonts w:ascii="Arial" w:hAnsi="Arial" w:cs="Arial"/>
                <w:sz w:val="24"/>
                <w:szCs w:val="24"/>
                <w:lang w:val="es-ES"/>
              </w:rPr>
              <w:t>0</w:t>
            </w:r>
          </w:p>
        </w:tc>
        <w:tc>
          <w:tcPr>
            <w:tcW w:w="1080" w:type="dxa"/>
          </w:tcPr>
          <w:p w:rsidR="00AD61E3" w:rsidRDefault="00AD61E3" w:rsidP="002C2E1D">
            <w:pPr>
              <w:contextualSpacing/>
              <w:rPr>
                <w:rFonts w:ascii="Arial" w:hAnsi="Arial" w:cs="Arial"/>
                <w:sz w:val="24"/>
                <w:szCs w:val="24"/>
                <w:u w:val="single"/>
                <w:lang w:val="es-ES"/>
              </w:rPr>
            </w:pPr>
          </w:p>
          <w:p w:rsidR="00AD61E3" w:rsidRDefault="00AD61E3" w:rsidP="002C2E1D">
            <w:pPr>
              <w:contextualSpacing/>
              <w:rPr>
                <w:rFonts w:ascii="Arial" w:hAnsi="Arial" w:cs="Arial"/>
                <w:sz w:val="24"/>
                <w:szCs w:val="24"/>
                <w:u w:val="single"/>
                <w:lang w:val="es-ES"/>
              </w:rPr>
            </w:pPr>
          </w:p>
          <w:p w:rsidR="00AD61E3" w:rsidRDefault="00AD61E3" w:rsidP="002C2E1D">
            <w:pPr>
              <w:contextualSpacing/>
              <w:rPr>
                <w:rFonts w:ascii="Arial" w:hAnsi="Arial" w:cs="Arial"/>
                <w:sz w:val="24"/>
                <w:szCs w:val="24"/>
                <w:u w:val="single"/>
                <w:lang w:val="es-ES"/>
              </w:rPr>
            </w:pPr>
          </w:p>
          <w:p w:rsidR="00AD61E3" w:rsidRPr="00607698" w:rsidRDefault="00AD61E3" w:rsidP="002C2E1D">
            <w:pPr>
              <w:contextualSpacing/>
              <w:rPr>
                <w:rFonts w:ascii="Arial" w:hAnsi="Arial" w:cs="Arial"/>
                <w:sz w:val="24"/>
                <w:szCs w:val="24"/>
                <w:lang w:val="es-ES"/>
              </w:rPr>
            </w:pPr>
            <w:r>
              <w:rPr>
                <w:rFonts w:ascii="Arial" w:hAnsi="Arial" w:cs="Arial"/>
                <w:sz w:val="24"/>
                <w:szCs w:val="24"/>
                <w:lang w:val="es-ES"/>
              </w:rPr>
              <w:t>100</w:t>
            </w:r>
            <w:r w:rsidRPr="00863B9D">
              <w:rPr>
                <w:rFonts w:ascii="Arial" w:hAnsi="Arial" w:cs="Arial"/>
                <w:sz w:val="24"/>
                <w:szCs w:val="24"/>
                <w:lang w:val="es-ES"/>
              </w:rPr>
              <w:t>%</w:t>
            </w:r>
          </w:p>
          <w:p w:rsidR="00AD61E3" w:rsidRPr="00863B9D" w:rsidRDefault="00AD61E3" w:rsidP="002C2E1D">
            <w:pPr>
              <w:contextualSpacing/>
              <w:rPr>
                <w:rFonts w:ascii="Arial" w:hAnsi="Arial" w:cs="Arial"/>
                <w:sz w:val="24"/>
                <w:szCs w:val="24"/>
                <w:u w:val="single"/>
                <w:lang w:val="es-ES"/>
              </w:rPr>
            </w:pPr>
          </w:p>
        </w:tc>
        <w:tc>
          <w:tcPr>
            <w:tcW w:w="990" w:type="dxa"/>
          </w:tcPr>
          <w:p w:rsidR="00AD61E3" w:rsidRDefault="00AD61E3" w:rsidP="002C2E1D">
            <w:pPr>
              <w:contextualSpacing/>
              <w:rPr>
                <w:rFonts w:ascii="Arial" w:hAnsi="Arial" w:cs="Arial"/>
                <w:sz w:val="24"/>
                <w:szCs w:val="24"/>
                <w:u w:val="single"/>
                <w:lang w:val="es-ES"/>
              </w:rPr>
            </w:pPr>
          </w:p>
          <w:p w:rsidR="00AD61E3" w:rsidRDefault="00AD61E3" w:rsidP="002C2E1D">
            <w:pPr>
              <w:contextualSpacing/>
              <w:rPr>
                <w:rFonts w:ascii="Arial" w:hAnsi="Arial" w:cs="Arial"/>
                <w:sz w:val="24"/>
                <w:szCs w:val="24"/>
                <w:u w:val="single"/>
                <w:lang w:val="es-ES"/>
              </w:rPr>
            </w:pPr>
          </w:p>
          <w:p w:rsidR="00AD61E3" w:rsidRDefault="00AD61E3" w:rsidP="002C2E1D">
            <w:pPr>
              <w:contextualSpacing/>
              <w:rPr>
                <w:rFonts w:ascii="Arial" w:hAnsi="Arial" w:cs="Arial"/>
                <w:sz w:val="24"/>
                <w:szCs w:val="24"/>
                <w:u w:val="single"/>
                <w:lang w:val="es-ES"/>
              </w:rPr>
            </w:pPr>
          </w:p>
          <w:p w:rsidR="00AD61E3" w:rsidRPr="00863B9D" w:rsidRDefault="00AD61E3" w:rsidP="002C2E1D">
            <w:pPr>
              <w:contextualSpacing/>
              <w:rPr>
                <w:rFonts w:ascii="Arial" w:hAnsi="Arial" w:cs="Arial"/>
                <w:sz w:val="24"/>
                <w:szCs w:val="24"/>
                <w:u w:val="single"/>
                <w:lang w:val="es-ES"/>
              </w:rPr>
            </w:pPr>
            <w:r>
              <w:rPr>
                <w:rFonts w:ascii="Arial" w:hAnsi="Arial" w:cs="Arial"/>
                <w:sz w:val="24"/>
                <w:szCs w:val="24"/>
                <w:lang w:val="es-ES"/>
              </w:rPr>
              <w:t>0</w:t>
            </w:r>
            <w:r w:rsidRPr="00863B9D">
              <w:rPr>
                <w:rFonts w:ascii="Arial" w:hAnsi="Arial" w:cs="Arial"/>
                <w:sz w:val="24"/>
                <w:szCs w:val="24"/>
                <w:lang w:val="es-ES"/>
              </w:rPr>
              <w:t>%</w:t>
            </w:r>
          </w:p>
        </w:tc>
        <w:tc>
          <w:tcPr>
            <w:tcW w:w="1530" w:type="dxa"/>
          </w:tcPr>
          <w:p w:rsidR="00AD61E3" w:rsidRPr="00C12251" w:rsidRDefault="00F23C3E" w:rsidP="00423DAC">
            <w:pPr>
              <w:contextualSpacing/>
              <w:rPr>
                <w:rFonts w:ascii="Arial" w:hAnsi="Arial" w:cs="Arial"/>
                <w:sz w:val="16"/>
                <w:szCs w:val="16"/>
                <w:lang w:val="es-ES"/>
              </w:rPr>
            </w:pPr>
            <w:r>
              <w:rPr>
                <w:rFonts w:ascii="Arial" w:hAnsi="Arial" w:cs="Arial"/>
                <w:sz w:val="16"/>
                <w:szCs w:val="16"/>
                <w:lang w:val="es-ES"/>
              </w:rPr>
              <w:t>Avería</w:t>
            </w:r>
            <w:r w:rsidR="00423DAC">
              <w:rPr>
                <w:rFonts w:ascii="Arial" w:hAnsi="Arial" w:cs="Arial"/>
                <w:sz w:val="16"/>
                <w:szCs w:val="16"/>
                <w:lang w:val="es-ES"/>
              </w:rPr>
              <w:t>s</w:t>
            </w:r>
            <w:r>
              <w:rPr>
                <w:rFonts w:ascii="Arial" w:hAnsi="Arial" w:cs="Arial"/>
                <w:sz w:val="16"/>
                <w:szCs w:val="16"/>
                <w:lang w:val="es-ES"/>
              </w:rPr>
              <w:t xml:space="preserve"> resuelta</w:t>
            </w:r>
            <w:r w:rsidR="00423DAC">
              <w:rPr>
                <w:rFonts w:ascii="Arial" w:hAnsi="Arial" w:cs="Arial"/>
                <w:sz w:val="16"/>
                <w:szCs w:val="16"/>
                <w:lang w:val="es-ES"/>
              </w:rPr>
              <w:t>s (18) y sin resolver (1)</w:t>
            </w:r>
          </w:p>
        </w:tc>
        <w:tc>
          <w:tcPr>
            <w:tcW w:w="1440" w:type="dxa"/>
          </w:tcPr>
          <w:p w:rsidR="00AD61E3" w:rsidRPr="00AB6D65" w:rsidRDefault="00AB6D65" w:rsidP="002C2E1D">
            <w:pPr>
              <w:contextualSpacing/>
              <w:rPr>
                <w:rFonts w:ascii="Arial" w:hAnsi="Arial" w:cs="Arial"/>
                <w:sz w:val="16"/>
                <w:szCs w:val="16"/>
                <w:lang w:val="es-ES"/>
              </w:rPr>
            </w:pPr>
            <w:r w:rsidRPr="00AB6D65">
              <w:rPr>
                <w:rFonts w:ascii="Arial" w:hAnsi="Arial" w:cs="Arial"/>
                <w:sz w:val="16"/>
                <w:szCs w:val="16"/>
                <w:lang w:val="es-ES"/>
              </w:rPr>
              <w:t>Francisca Peralta/</w:t>
            </w:r>
            <w:proofErr w:type="spellStart"/>
            <w:r w:rsidRPr="00AB6D65">
              <w:rPr>
                <w:rFonts w:ascii="Arial" w:hAnsi="Arial" w:cs="Arial"/>
                <w:sz w:val="16"/>
                <w:szCs w:val="16"/>
                <w:lang w:val="es-ES"/>
              </w:rPr>
              <w:t>Encda</w:t>
            </w:r>
            <w:proofErr w:type="spellEnd"/>
            <w:r w:rsidRPr="00AB6D65">
              <w:rPr>
                <w:rFonts w:ascii="Arial" w:hAnsi="Arial" w:cs="Arial"/>
                <w:sz w:val="16"/>
                <w:szCs w:val="16"/>
                <w:lang w:val="es-ES"/>
              </w:rPr>
              <w:t>. Auditoria.</w:t>
            </w:r>
          </w:p>
        </w:tc>
      </w:tr>
      <w:tr w:rsidR="002010DB" w:rsidRPr="00863B9D" w:rsidTr="00B13E42">
        <w:trPr>
          <w:trHeight w:val="1993"/>
        </w:trPr>
        <w:tc>
          <w:tcPr>
            <w:tcW w:w="2231" w:type="dxa"/>
          </w:tcPr>
          <w:p w:rsidR="00AD61E3" w:rsidRPr="00863B9D" w:rsidRDefault="00AD61E3" w:rsidP="004B544D">
            <w:pPr>
              <w:spacing w:after="200"/>
              <w:contextualSpacing/>
              <w:rPr>
                <w:rFonts w:ascii="Arial" w:hAnsi="Arial" w:cs="Arial"/>
                <w:sz w:val="24"/>
                <w:szCs w:val="24"/>
                <w:lang w:val="es-ES"/>
              </w:rPr>
            </w:pPr>
            <w:r w:rsidRPr="00863B9D">
              <w:rPr>
                <w:rFonts w:ascii="Arial" w:hAnsi="Arial" w:cs="Arial"/>
                <w:sz w:val="24"/>
                <w:szCs w:val="24"/>
                <w:lang w:val="es-ES"/>
              </w:rPr>
              <w:t>Fiscalización Recaudaciones (</w:t>
            </w:r>
            <w:r>
              <w:rPr>
                <w:rFonts w:ascii="Arial" w:hAnsi="Arial" w:cs="Arial"/>
                <w:sz w:val="24"/>
                <w:szCs w:val="24"/>
                <w:lang w:val="es-ES"/>
              </w:rPr>
              <w:t>22</w:t>
            </w:r>
            <w:r w:rsidRPr="00863B9D">
              <w:rPr>
                <w:rFonts w:ascii="Arial" w:hAnsi="Arial" w:cs="Arial"/>
                <w:sz w:val="24"/>
                <w:szCs w:val="24"/>
                <w:lang w:val="es-ES"/>
              </w:rPr>
              <w:t xml:space="preserve"> días</w:t>
            </w:r>
            <w:r w:rsidR="004B544D">
              <w:rPr>
                <w:rFonts w:ascii="Arial" w:hAnsi="Arial" w:cs="Arial"/>
                <w:sz w:val="24"/>
                <w:szCs w:val="24"/>
                <w:lang w:val="es-ES"/>
              </w:rPr>
              <w:t xml:space="preserve"> </w:t>
            </w:r>
            <w:r w:rsidRPr="00863B9D">
              <w:rPr>
                <w:rFonts w:ascii="Arial" w:hAnsi="Arial" w:cs="Arial"/>
                <w:sz w:val="24"/>
                <w:szCs w:val="24"/>
                <w:lang w:val="es-ES"/>
              </w:rPr>
              <w:t xml:space="preserve">laborables mes de </w:t>
            </w:r>
            <w:r>
              <w:rPr>
                <w:rFonts w:ascii="Arial" w:hAnsi="Arial" w:cs="Arial"/>
                <w:sz w:val="24"/>
                <w:szCs w:val="24"/>
                <w:lang w:val="es-ES"/>
              </w:rPr>
              <w:t>abril</w:t>
            </w:r>
            <w:r w:rsidRPr="00863B9D">
              <w:rPr>
                <w:rFonts w:ascii="Arial" w:hAnsi="Arial" w:cs="Arial"/>
                <w:sz w:val="24"/>
                <w:szCs w:val="24"/>
                <w:lang w:val="es-ES"/>
              </w:rPr>
              <w:t xml:space="preserve">), con un total de recaudaciones </w:t>
            </w:r>
            <w:r w:rsidRPr="00863B9D">
              <w:rPr>
                <w:rFonts w:ascii="Arial" w:hAnsi="Arial" w:cs="Arial"/>
                <w:b/>
                <w:sz w:val="24"/>
                <w:szCs w:val="24"/>
                <w:lang w:val="es-ES"/>
              </w:rPr>
              <w:t>RD$</w:t>
            </w:r>
            <w:r w:rsidR="001906DA">
              <w:rPr>
                <w:rFonts w:ascii="Arial" w:hAnsi="Arial" w:cs="Arial"/>
                <w:b/>
                <w:sz w:val="24"/>
                <w:szCs w:val="24"/>
                <w:lang w:val="es-ES"/>
              </w:rPr>
              <w:t>15,189,020.04</w:t>
            </w:r>
          </w:p>
        </w:tc>
        <w:tc>
          <w:tcPr>
            <w:tcW w:w="1307" w:type="dxa"/>
          </w:tcPr>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r>
              <w:rPr>
                <w:rFonts w:ascii="Arial" w:hAnsi="Arial" w:cs="Arial"/>
                <w:sz w:val="24"/>
                <w:szCs w:val="24"/>
                <w:lang w:val="es-ES"/>
              </w:rPr>
              <w:t>22</w:t>
            </w:r>
          </w:p>
        </w:tc>
        <w:tc>
          <w:tcPr>
            <w:tcW w:w="1682" w:type="dxa"/>
          </w:tcPr>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r w:rsidRPr="00863B9D">
              <w:rPr>
                <w:rFonts w:ascii="Arial" w:hAnsi="Arial" w:cs="Arial"/>
                <w:sz w:val="24"/>
                <w:szCs w:val="24"/>
                <w:lang w:val="es-ES"/>
              </w:rPr>
              <w:t>0</w:t>
            </w:r>
          </w:p>
          <w:p w:rsidR="00AD61E3" w:rsidRPr="00863B9D" w:rsidRDefault="00AD61E3" w:rsidP="002C2E1D">
            <w:pPr>
              <w:spacing w:after="200"/>
              <w:contextualSpacing/>
              <w:rPr>
                <w:rFonts w:ascii="Arial" w:hAnsi="Arial" w:cs="Arial"/>
                <w:sz w:val="24"/>
                <w:szCs w:val="24"/>
                <w:lang w:val="es-ES"/>
              </w:rPr>
            </w:pPr>
          </w:p>
        </w:tc>
        <w:tc>
          <w:tcPr>
            <w:tcW w:w="1080" w:type="dxa"/>
          </w:tcPr>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lang w:val="es-ES"/>
              </w:rPr>
            </w:pPr>
            <w:r w:rsidRPr="00863B9D">
              <w:rPr>
                <w:rFonts w:ascii="Arial" w:hAnsi="Arial" w:cs="Arial"/>
                <w:sz w:val="24"/>
                <w:szCs w:val="24"/>
                <w:lang w:val="es-ES"/>
              </w:rPr>
              <w:t>100%</w:t>
            </w:r>
          </w:p>
        </w:tc>
        <w:tc>
          <w:tcPr>
            <w:tcW w:w="990" w:type="dxa"/>
          </w:tcPr>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lang w:val="es-ES"/>
              </w:rPr>
            </w:pPr>
            <w:r w:rsidRPr="00863B9D">
              <w:rPr>
                <w:rFonts w:ascii="Arial" w:hAnsi="Arial" w:cs="Arial"/>
                <w:sz w:val="24"/>
                <w:szCs w:val="24"/>
                <w:lang w:val="es-ES"/>
              </w:rPr>
              <w:t>0%</w:t>
            </w:r>
          </w:p>
        </w:tc>
        <w:tc>
          <w:tcPr>
            <w:tcW w:w="1530" w:type="dxa"/>
          </w:tcPr>
          <w:p w:rsidR="00AD61E3" w:rsidRPr="00AB6D65" w:rsidRDefault="00AB6D65" w:rsidP="002C2E1D">
            <w:pPr>
              <w:contextualSpacing/>
              <w:rPr>
                <w:rFonts w:ascii="Arial" w:hAnsi="Arial" w:cs="Arial"/>
                <w:sz w:val="16"/>
                <w:szCs w:val="16"/>
                <w:lang w:val="es-ES"/>
              </w:rPr>
            </w:pPr>
            <w:r w:rsidRPr="00AB6D65">
              <w:rPr>
                <w:rFonts w:ascii="Arial" w:hAnsi="Arial" w:cs="Arial"/>
                <w:sz w:val="16"/>
                <w:szCs w:val="16"/>
                <w:lang w:val="es-ES"/>
              </w:rPr>
              <w:t>Sin Salvedades</w:t>
            </w:r>
          </w:p>
        </w:tc>
        <w:tc>
          <w:tcPr>
            <w:tcW w:w="1440" w:type="dxa"/>
          </w:tcPr>
          <w:p w:rsidR="00AD61E3" w:rsidRPr="00AB6D65" w:rsidRDefault="00AB6D65" w:rsidP="00AB6D65">
            <w:pPr>
              <w:contextualSpacing/>
              <w:rPr>
                <w:rFonts w:ascii="Arial" w:hAnsi="Arial" w:cs="Arial"/>
                <w:sz w:val="16"/>
                <w:szCs w:val="16"/>
                <w:lang w:val="es-ES"/>
              </w:rPr>
            </w:pPr>
            <w:r>
              <w:rPr>
                <w:rFonts w:ascii="Arial" w:hAnsi="Arial" w:cs="Arial"/>
                <w:sz w:val="16"/>
                <w:szCs w:val="16"/>
                <w:lang w:val="es-ES"/>
              </w:rPr>
              <w:t xml:space="preserve">Juan Pedro Chávez/Auditor., </w:t>
            </w:r>
            <w:proofErr w:type="spellStart"/>
            <w:r>
              <w:rPr>
                <w:rFonts w:ascii="Arial" w:hAnsi="Arial" w:cs="Arial"/>
                <w:sz w:val="16"/>
                <w:szCs w:val="16"/>
                <w:lang w:val="es-ES"/>
              </w:rPr>
              <w:t>Yajhaira</w:t>
            </w:r>
            <w:proofErr w:type="spellEnd"/>
            <w:r>
              <w:rPr>
                <w:rFonts w:ascii="Arial" w:hAnsi="Arial" w:cs="Arial"/>
                <w:sz w:val="16"/>
                <w:szCs w:val="16"/>
                <w:lang w:val="es-ES"/>
              </w:rPr>
              <w:t xml:space="preserve"> Gómez/Auditora. Cinthia López/Auxiliar.</w:t>
            </w:r>
          </w:p>
        </w:tc>
      </w:tr>
      <w:tr w:rsidR="002010DB" w:rsidRPr="00863B9D" w:rsidTr="00F23C3E">
        <w:trPr>
          <w:trHeight w:val="1930"/>
        </w:trPr>
        <w:tc>
          <w:tcPr>
            <w:tcW w:w="2231" w:type="dxa"/>
          </w:tcPr>
          <w:p w:rsidR="00AD61E3" w:rsidRPr="00863B9D" w:rsidRDefault="00AD61E3" w:rsidP="002C2E1D">
            <w:pPr>
              <w:spacing w:after="200"/>
              <w:contextualSpacing/>
              <w:rPr>
                <w:rFonts w:ascii="Arial" w:hAnsi="Arial" w:cs="Arial"/>
                <w:sz w:val="24"/>
                <w:szCs w:val="24"/>
                <w:lang w:val="es-ES"/>
              </w:rPr>
            </w:pPr>
            <w:r w:rsidRPr="00863B9D">
              <w:rPr>
                <w:rFonts w:ascii="Arial" w:hAnsi="Arial" w:cs="Arial"/>
                <w:sz w:val="24"/>
                <w:szCs w:val="24"/>
                <w:lang w:val="es-ES"/>
              </w:rPr>
              <w:lastRenderedPageBreak/>
              <w:t>Fiscalización de Créditos y Débitos</w:t>
            </w:r>
            <w:r>
              <w:rPr>
                <w:rFonts w:ascii="Arial" w:hAnsi="Arial" w:cs="Arial"/>
                <w:sz w:val="24"/>
                <w:szCs w:val="24"/>
                <w:lang w:val="es-ES"/>
              </w:rPr>
              <w:t xml:space="preserve"> marzo 2017.</w:t>
            </w:r>
          </w:p>
          <w:p w:rsidR="00AD61E3" w:rsidRDefault="00016F43" w:rsidP="002C2E1D">
            <w:pPr>
              <w:contextualSpacing/>
              <w:rPr>
                <w:rFonts w:ascii="Arial" w:hAnsi="Arial" w:cs="Arial"/>
                <w:sz w:val="24"/>
                <w:szCs w:val="24"/>
                <w:lang w:val="es-ES"/>
              </w:rPr>
            </w:pPr>
            <w:r>
              <w:rPr>
                <w:rFonts w:ascii="Arial" w:hAnsi="Arial" w:cs="Arial"/>
                <w:sz w:val="24"/>
                <w:szCs w:val="24"/>
                <w:lang w:val="es-ES"/>
              </w:rPr>
              <w:t>379</w:t>
            </w:r>
            <w:r w:rsidR="00AD61E3">
              <w:rPr>
                <w:rFonts w:ascii="Arial" w:hAnsi="Arial" w:cs="Arial"/>
                <w:sz w:val="24"/>
                <w:szCs w:val="24"/>
                <w:lang w:val="es-ES"/>
              </w:rPr>
              <w:t xml:space="preserve"> CR. </w:t>
            </w:r>
            <w:r w:rsidR="00866414" w:rsidRPr="00F23C3E">
              <w:rPr>
                <w:rFonts w:ascii="Arial" w:hAnsi="Arial" w:cs="Arial"/>
                <w:sz w:val="24"/>
                <w:szCs w:val="24"/>
                <w:lang w:val="es-ES"/>
              </w:rPr>
              <w:t xml:space="preserve">Y </w:t>
            </w:r>
            <w:r w:rsidR="00F23C3E" w:rsidRPr="00F23C3E">
              <w:rPr>
                <w:rFonts w:ascii="Arial" w:hAnsi="Arial" w:cs="Arial"/>
                <w:sz w:val="24"/>
                <w:szCs w:val="24"/>
                <w:lang w:val="es-ES"/>
              </w:rPr>
              <w:t>16</w:t>
            </w:r>
            <w:r w:rsidR="00866414" w:rsidRPr="00F23C3E">
              <w:rPr>
                <w:rFonts w:ascii="Arial" w:hAnsi="Arial" w:cs="Arial"/>
                <w:sz w:val="24"/>
                <w:szCs w:val="24"/>
                <w:lang w:val="es-ES"/>
              </w:rPr>
              <w:t xml:space="preserve"> DB</w:t>
            </w:r>
            <w:r w:rsidR="00866414">
              <w:rPr>
                <w:rFonts w:ascii="Arial" w:hAnsi="Arial" w:cs="Arial"/>
                <w:sz w:val="24"/>
                <w:szCs w:val="24"/>
                <w:lang w:val="es-ES"/>
              </w:rPr>
              <w:t xml:space="preserve"> </w:t>
            </w:r>
            <w:r w:rsidR="00AD61E3">
              <w:rPr>
                <w:rFonts w:ascii="Arial" w:hAnsi="Arial" w:cs="Arial"/>
                <w:sz w:val="24"/>
                <w:szCs w:val="24"/>
                <w:lang w:val="es-ES"/>
              </w:rPr>
              <w:t>Reportados al mes de marzo.</w:t>
            </w:r>
          </w:p>
          <w:p w:rsidR="00AD61E3" w:rsidRPr="00863B9D" w:rsidRDefault="00AD61E3" w:rsidP="002C2E1D">
            <w:pPr>
              <w:contextualSpacing/>
              <w:rPr>
                <w:rFonts w:ascii="Arial" w:hAnsi="Arial" w:cs="Arial"/>
                <w:sz w:val="24"/>
                <w:szCs w:val="24"/>
                <w:lang w:val="es-ES"/>
              </w:rPr>
            </w:pPr>
          </w:p>
        </w:tc>
        <w:tc>
          <w:tcPr>
            <w:tcW w:w="1307" w:type="dxa"/>
          </w:tcPr>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F23C3E" w:rsidRDefault="00F23C3E" w:rsidP="002C2E1D">
            <w:pPr>
              <w:spacing w:after="200"/>
              <w:contextualSpacing/>
              <w:rPr>
                <w:rFonts w:ascii="Arial" w:hAnsi="Arial" w:cs="Arial"/>
                <w:sz w:val="24"/>
                <w:szCs w:val="24"/>
                <w:lang w:val="es-ES"/>
              </w:rPr>
            </w:pPr>
          </w:p>
          <w:p w:rsidR="00F23C3E" w:rsidRDefault="00F23C3E" w:rsidP="002C2E1D">
            <w:pPr>
              <w:spacing w:after="200"/>
              <w:contextualSpacing/>
              <w:rPr>
                <w:rFonts w:ascii="Arial" w:hAnsi="Arial" w:cs="Arial"/>
                <w:sz w:val="24"/>
                <w:szCs w:val="24"/>
                <w:lang w:val="es-ES"/>
              </w:rPr>
            </w:pPr>
          </w:p>
          <w:p w:rsidR="00AD61E3" w:rsidRPr="00863B9D" w:rsidRDefault="00F23C3E" w:rsidP="002C2E1D">
            <w:pPr>
              <w:spacing w:after="200"/>
              <w:contextualSpacing/>
              <w:rPr>
                <w:rFonts w:ascii="Arial" w:hAnsi="Arial" w:cs="Arial"/>
                <w:sz w:val="24"/>
                <w:szCs w:val="24"/>
                <w:u w:val="single"/>
                <w:lang w:val="es-ES"/>
              </w:rPr>
            </w:pPr>
            <w:r w:rsidRPr="00F23C3E">
              <w:rPr>
                <w:rFonts w:ascii="Arial" w:hAnsi="Arial" w:cs="Arial"/>
                <w:sz w:val="24"/>
                <w:szCs w:val="24"/>
                <w:lang w:val="es-ES"/>
              </w:rPr>
              <w:t>395</w:t>
            </w:r>
          </w:p>
          <w:p w:rsidR="00AD61E3" w:rsidRPr="00863B9D" w:rsidRDefault="00B45C95" w:rsidP="002C2E1D">
            <w:pPr>
              <w:spacing w:after="200"/>
              <w:contextualSpacing/>
              <w:rPr>
                <w:rFonts w:ascii="Arial" w:hAnsi="Arial" w:cs="Arial"/>
                <w:sz w:val="24"/>
                <w:szCs w:val="24"/>
                <w:lang w:val="es-ES"/>
              </w:rPr>
            </w:pPr>
            <w:r>
              <w:rPr>
                <w:rFonts w:ascii="Arial" w:hAnsi="Arial" w:cs="Arial"/>
                <w:sz w:val="24"/>
                <w:szCs w:val="24"/>
                <w:lang w:val="es-ES"/>
              </w:rPr>
              <w:t xml:space="preserve"> </w:t>
            </w:r>
          </w:p>
        </w:tc>
        <w:tc>
          <w:tcPr>
            <w:tcW w:w="1682" w:type="dxa"/>
          </w:tcPr>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r>
              <w:rPr>
                <w:rFonts w:ascii="Arial" w:hAnsi="Arial" w:cs="Arial"/>
                <w:sz w:val="24"/>
                <w:szCs w:val="24"/>
                <w:lang w:val="es-ES"/>
              </w:rPr>
              <w:t>0</w:t>
            </w:r>
          </w:p>
        </w:tc>
        <w:tc>
          <w:tcPr>
            <w:tcW w:w="1080" w:type="dxa"/>
          </w:tcPr>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r>
              <w:rPr>
                <w:rFonts w:ascii="Arial" w:hAnsi="Arial" w:cs="Arial"/>
                <w:sz w:val="24"/>
                <w:szCs w:val="24"/>
                <w:lang w:val="es-ES"/>
              </w:rPr>
              <w:t>100%</w:t>
            </w:r>
          </w:p>
        </w:tc>
        <w:tc>
          <w:tcPr>
            <w:tcW w:w="990" w:type="dxa"/>
          </w:tcPr>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contextualSpacing/>
              <w:rPr>
                <w:rFonts w:ascii="Arial" w:hAnsi="Arial" w:cs="Arial"/>
                <w:sz w:val="24"/>
                <w:szCs w:val="24"/>
                <w:lang w:val="es-ES"/>
              </w:rPr>
            </w:pPr>
            <w:r>
              <w:rPr>
                <w:rFonts w:ascii="Arial" w:hAnsi="Arial" w:cs="Arial"/>
                <w:sz w:val="24"/>
                <w:szCs w:val="24"/>
                <w:lang w:val="es-ES"/>
              </w:rPr>
              <w:t>0%</w:t>
            </w:r>
          </w:p>
        </w:tc>
        <w:tc>
          <w:tcPr>
            <w:tcW w:w="1530" w:type="dxa"/>
          </w:tcPr>
          <w:p w:rsidR="00AD61E3" w:rsidRPr="00866414" w:rsidRDefault="004B544D" w:rsidP="002C2E1D">
            <w:pPr>
              <w:contextualSpacing/>
              <w:rPr>
                <w:rFonts w:ascii="Arial" w:hAnsi="Arial" w:cs="Arial"/>
                <w:sz w:val="16"/>
                <w:szCs w:val="16"/>
                <w:lang w:val="es-ES"/>
              </w:rPr>
            </w:pPr>
            <w:r>
              <w:rPr>
                <w:rFonts w:ascii="Arial" w:hAnsi="Arial" w:cs="Arial"/>
                <w:sz w:val="16"/>
                <w:szCs w:val="16"/>
                <w:lang w:val="es-ES"/>
              </w:rPr>
              <w:t>Sin salvedades</w:t>
            </w:r>
          </w:p>
        </w:tc>
        <w:tc>
          <w:tcPr>
            <w:tcW w:w="1440" w:type="dxa"/>
          </w:tcPr>
          <w:p w:rsidR="00AD61E3" w:rsidRPr="00AB6D65" w:rsidRDefault="00AB6D65" w:rsidP="002C2E1D">
            <w:pPr>
              <w:contextualSpacing/>
              <w:rPr>
                <w:rFonts w:ascii="Arial" w:hAnsi="Arial" w:cs="Arial"/>
                <w:sz w:val="16"/>
                <w:szCs w:val="16"/>
                <w:lang w:val="es-ES"/>
              </w:rPr>
            </w:pPr>
            <w:r w:rsidRPr="00AB6D65">
              <w:rPr>
                <w:rFonts w:ascii="Arial" w:hAnsi="Arial" w:cs="Arial"/>
                <w:sz w:val="16"/>
                <w:szCs w:val="16"/>
                <w:lang w:val="es-ES"/>
              </w:rPr>
              <w:t>Elvia Lissette Morales/Auditora</w:t>
            </w:r>
          </w:p>
        </w:tc>
      </w:tr>
      <w:tr w:rsidR="002010DB" w:rsidRPr="00863B9D" w:rsidTr="00AB6D65">
        <w:trPr>
          <w:trHeight w:val="1210"/>
        </w:trPr>
        <w:tc>
          <w:tcPr>
            <w:tcW w:w="2231" w:type="dxa"/>
          </w:tcPr>
          <w:p w:rsidR="00AD61E3" w:rsidRDefault="00AD61E3" w:rsidP="002C2E1D">
            <w:pPr>
              <w:spacing w:after="200"/>
              <w:contextualSpacing/>
              <w:rPr>
                <w:rFonts w:ascii="Arial" w:hAnsi="Arial" w:cs="Arial"/>
                <w:sz w:val="24"/>
                <w:szCs w:val="24"/>
                <w:lang w:val="es-ES"/>
              </w:rPr>
            </w:pPr>
            <w:r w:rsidRPr="00863B9D">
              <w:rPr>
                <w:rFonts w:ascii="Arial" w:hAnsi="Arial" w:cs="Arial"/>
                <w:sz w:val="24"/>
                <w:szCs w:val="24"/>
                <w:lang w:val="es-ES"/>
              </w:rPr>
              <w:t xml:space="preserve">Fiscalización de caja chica </w:t>
            </w:r>
            <w:r>
              <w:rPr>
                <w:rFonts w:ascii="Arial" w:hAnsi="Arial" w:cs="Arial"/>
                <w:sz w:val="24"/>
                <w:szCs w:val="24"/>
                <w:lang w:val="es-ES"/>
              </w:rPr>
              <w:t xml:space="preserve">4 </w:t>
            </w:r>
            <w:r w:rsidRPr="00863B9D">
              <w:rPr>
                <w:rFonts w:ascii="Arial" w:hAnsi="Arial" w:cs="Arial"/>
                <w:sz w:val="24"/>
                <w:szCs w:val="24"/>
                <w:lang w:val="es-ES"/>
              </w:rPr>
              <w:t xml:space="preserve">arqueos  en </w:t>
            </w:r>
            <w:r>
              <w:rPr>
                <w:rFonts w:ascii="Arial" w:hAnsi="Arial" w:cs="Arial"/>
                <w:sz w:val="24"/>
                <w:szCs w:val="24"/>
                <w:lang w:val="es-ES"/>
              </w:rPr>
              <w:t>marzo</w:t>
            </w:r>
          </w:p>
          <w:p w:rsidR="00AD61E3" w:rsidRPr="00863B9D" w:rsidRDefault="00AD61E3" w:rsidP="002C2E1D">
            <w:pPr>
              <w:spacing w:after="200"/>
              <w:contextualSpacing/>
              <w:rPr>
                <w:rFonts w:ascii="Arial" w:hAnsi="Arial" w:cs="Arial"/>
                <w:sz w:val="24"/>
                <w:szCs w:val="24"/>
                <w:lang w:val="es-ES"/>
              </w:rPr>
            </w:pPr>
          </w:p>
        </w:tc>
        <w:tc>
          <w:tcPr>
            <w:tcW w:w="1307" w:type="dxa"/>
          </w:tcPr>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lang w:val="es-ES"/>
              </w:rPr>
            </w:pPr>
          </w:p>
          <w:p w:rsidR="00AD61E3" w:rsidRPr="00863B9D" w:rsidRDefault="001906DA" w:rsidP="002C2E1D">
            <w:pPr>
              <w:spacing w:after="200"/>
              <w:contextualSpacing/>
              <w:rPr>
                <w:rFonts w:ascii="Arial" w:hAnsi="Arial" w:cs="Arial"/>
                <w:sz w:val="24"/>
                <w:szCs w:val="24"/>
                <w:lang w:val="es-ES"/>
              </w:rPr>
            </w:pPr>
            <w:r>
              <w:rPr>
                <w:rFonts w:ascii="Arial" w:hAnsi="Arial" w:cs="Arial"/>
                <w:sz w:val="24"/>
                <w:szCs w:val="24"/>
                <w:lang w:val="es-ES"/>
              </w:rPr>
              <w:t>2</w:t>
            </w:r>
          </w:p>
        </w:tc>
        <w:tc>
          <w:tcPr>
            <w:tcW w:w="1682" w:type="dxa"/>
          </w:tcPr>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p>
          <w:p w:rsidR="00AD61E3" w:rsidRPr="00863B9D" w:rsidRDefault="001906DA" w:rsidP="002C2E1D">
            <w:pPr>
              <w:spacing w:after="200"/>
              <w:contextualSpacing/>
              <w:rPr>
                <w:rFonts w:ascii="Arial" w:hAnsi="Arial" w:cs="Arial"/>
                <w:sz w:val="24"/>
                <w:szCs w:val="24"/>
                <w:lang w:val="es-ES"/>
              </w:rPr>
            </w:pPr>
            <w:r>
              <w:rPr>
                <w:rFonts w:ascii="Arial" w:hAnsi="Arial" w:cs="Arial"/>
                <w:sz w:val="24"/>
                <w:szCs w:val="24"/>
                <w:lang w:val="es-ES"/>
              </w:rPr>
              <w:t>2</w:t>
            </w:r>
          </w:p>
        </w:tc>
        <w:tc>
          <w:tcPr>
            <w:tcW w:w="1080" w:type="dxa"/>
          </w:tcPr>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p>
          <w:p w:rsidR="00AD61E3" w:rsidRPr="00863B9D" w:rsidRDefault="00AD61E3" w:rsidP="002C2E1D">
            <w:pPr>
              <w:spacing w:after="200"/>
              <w:contextualSpacing/>
              <w:rPr>
                <w:rFonts w:ascii="Arial" w:hAnsi="Arial" w:cs="Arial"/>
                <w:sz w:val="24"/>
                <w:szCs w:val="24"/>
                <w:lang w:val="es-ES"/>
              </w:rPr>
            </w:pPr>
          </w:p>
          <w:p w:rsidR="00AD61E3" w:rsidRPr="00863B9D" w:rsidRDefault="001906DA" w:rsidP="002C2E1D">
            <w:pPr>
              <w:spacing w:after="200"/>
              <w:contextualSpacing/>
              <w:rPr>
                <w:rFonts w:ascii="Arial" w:hAnsi="Arial" w:cs="Arial"/>
                <w:sz w:val="24"/>
                <w:szCs w:val="24"/>
                <w:lang w:val="es-ES"/>
              </w:rPr>
            </w:pPr>
            <w:r>
              <w:rPr>
                <w:rFonts w:ascii="Arial" w:hAnsi="Arial" w:cs="Arial"/>
                <w:sz w:val="24"/>
                <w:szCs w:val="24"/>
                <w:lang w:val="es-ES"/>
              </w:rPr>
              <w:t>50</w:t>
            </w:r>
            <w:r w:rsidR="00AD61E3" w:rsidRPr="00863B9D">
              <w:rPr>
                <w:rFonts w:ascii="Arial" w:hAnsi="Arial" w:cs="Arial"/>
                <w:sz w:val="24"/>
                <w:szCs w:val="24"/>
                <w:lang w:val="es-ES"/>
              </w:rPr>
              <w:t>%</w:t>
            </w:r>
          </w:p>
        </w:tc>
        <w:tc>
          <w:tcPr>
            <w:tcW w:w="990" w:type="dxa"/>
          </w:tcPr>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u w:val="single"/>
                <w:lang w:val="es-ES"/>
              </w:rPr>
            </w:pPr>
          </w:p>
          <w:p w:rsidR="00AD61E3" w:rsidRPr="00863B9D" w:rsidRDefault="00AD61E3" w:rsidP="002C2E1D">
            <w:pPr>
              <w:spacing w:after="200"/>
              <w:contextualSpacing/>
              <w:rPr>
                <w:rFonts w:ascii="Arial" w:hAnsi="Arial" w:cs="Arial"/>
                <w:sz w:val="24"/>
                <w:szCs w:val="24"/>
                <w:lang w:val="es-ES"/>
              </w:rPr>
            </w:pPr>
          </w:p>
          <w:p w:rsidR="00AD61E3" w:rsidRPr="00863B9D" w:rsidRDefault="001906DA" w:rsidP="002C2E1D">
            <w:pPr>
              <w:spacing w:after="200"/>
              <w:contextualSpacing/>
              <w:rPr>
                <w:rFonts w:ascii="Arial" w:hAnsi="Arial" w:cs="Arial"/>
                <w:sz w:val="24"/>
                <w:szCs w:val="24"/>
                <w:lang w:val="es-ES"/>
              </w:rPr>
            </w:pPr>
            <w:r>
              <w:rPr>
                <w:rFonts w:ascii="Arial" w:hAnsi="Arial" w:cs="Arial"/>
                <w:sz w:val="24"/>
                <w:szCs w:val="24"/>
                <w:lang w:val="es-ES"/>
              </w:rPr>
              <w:t>50</w:t>
            </w:r>
            <w:r w:rsidR="00AD61E3" w:rsidRPr="00863B9D">
              <w:rPr>
                <w:rFonts w:ascii="Arial" w:hAnsi="Arial" w:cs="Arial"/>
                <w:sz w:val="24"/>
                <w:szCs w:val="24"/>
                <w:lang w:val="es-ES"/>
              </w:rPr>
              <w:t>%</w:t>
            </w:r>
          </w:p>
        </w:tc>
        <w:tc>
          <w:tcPr>
            <w:tcW w:w="1530" w:type="dxa"/>
          </w:tcPr>
          <w:p w:rsidR="00AD61E3" w:rsidRPr="00A52BE9" w:rsidRDefault="00A52BE9" w:rsidP="002C2E1D">
            <w:pPr>
              <w:contextualSpacing/>
              <w:rPr>
                <w:rFonts w:ascii="Arial" w:hAnsi="Arial" w:cs="Arial"/>
                <w:sz w:val="16"/>
                <w:szCs w:val="16"/>
                <w:lang w:val="es-ES"/>
              </w:rPr>
            </w:pPr>
            <w:r>
              <w:rPr>
                <w:rFonts w:ascii="Arial" w:hAnsi="Arial" w:cs="Arial"/>
                <w:sz w:val="16"/>
                <w:szCs w:val="16"/>
                <w:lang w:val="es-ES"/>
              </w:rPr>
              <w:t>Sin Salvedades</w:t>
            </w:r>
          </w:p>
        </w:tc>
        <w:tc>
          <w:tcPr>
            <w:tcW w:w="1440" w:type="dxa"/>
          </w:tcPr>
          <w:p w:rsidR="00AD61E3" w:rsidRPr="00AB6D65" w:rsidRDefault="00736BA7" w:rsidP="002C2E1D">
            <w:pPr>
              <w:contextualSpacing/>
              <w:rPr>
                <w:rFonts w:ascii="Arial" w:hAnsi="Arial" w:cs="Arial"/>
                <w:sz w:val="16"/>
                <w:szCs w:val="16"/>
                <w:lang w:val="es-ES"/>
              </w:rPr>
            </w:pPr>
            <w:r w:rsidRPr="00AB6D65">
              <w:rPr>
                <w:rFonts w:ascii="Arial" w:hAnsi="Arial" w:cs="Arial"/>
                <w:sz w:val="16"/>
                <w:szCs w:val="16"/>
                <w:lang w:val="es-ES"/>
              </w:rPr>
              <w:t>Arsenio</w:t>
            </w:r>
            <w:r w:rsidR="00AB6D65" w:rsidRPr="00AB6D65">
              <w:rPr>
                <w:rFonts w:ascii="Arial" w:hAnsi="Arial" w:cs="Arial"/>
                <w:sz w:val="16"/>
                <w:szCs w:val="16"/>
                <w:lang w:val="es-ES"/>
              </w:rPr>
              <w:t xml:space="preserve"> Lantigua/Auditor, Rosa Crespo/Auxiliar.</w:t>
            </w:r>
          </w:p>
        </w:tc>
      </w:tr>
      <w:tr w:rsidR="002010DB" w:rsidRPr="00863B9D" w:rsidTr="00AB6D65">
        <w:trPr>
          <w:trHeight w:val="1246"/>
        </w:trPr>
        <w:tc>
          <w:tcPr>
            <w:tcW w:w="2231" w:type="dxa"/>
          </w:tcPr>
          <w:p w:rsidR="00AD61E3" w:rsidRPr="00863B9D" w:rsidRDefault="00AD61E3" w:rsidP="004B615A">
            <w:pPr>
              <w:contextualSpacing/>
              <w:rPr>
                <w:rFonts w:ascii="Arial" w:hAnsi="Arial" w:cs="Arial"/>
                <w:sz w:val="24"/>
                <w:szCs w:val="24"/>
                <w:lang w:val="es-ES"/>
              </w:rPr>
            </w:pPr>
            <w:r>
              <w:rPr>
                <w:rFonts w:ascii="Arial" w:hAnsi="Arial" w:cs="Arial"/>
                <w:sz w:val="24"/>
                <w:szCs w:val="24"/>
                <w:lang w:val="es-ES"/>
              </w:rPr>
              <w:t xml:space="preserve">Fiscalización Equipo Brigada Eléctrica </w:t>
            </w:r>
            <w:r w:rsidR="004B615A">
              <w:rPr>
                <w:rFonts w:ascii="Arial" w:hAnsi="Arial" w:cs="Arial"/>
                <w:sz w:val="24"/>
                <w:szCs w:val="24"/>
                <w:lang w:val="es-ES"/>
              </w:rPr>
              <w:t>5</w:t>
            </w:r>
            <w:r>
              <w:rPr>
                <w:rFonts w:ascii="Arial" w:hAnsi="Arial" w:cs="Arial"/>
                <w:sz w:val="24"/>
                <w:szCs w:val="24"/>
                <w:lang w:val="es-ES"/>
              </w:rPr>
              <w:t xml:space="preserve"> casos reportados</w:t>
            </w:r>
          </w:p>
        </w:tc>
        <w:tc>
          <w:tcPr>
            <w:tcW w:w="1307" w:type="dxa"/>
          </w:tcPr>
          <w:p w:rsidR="00AD61E3" w:rsidRPr="001906DA" w:rsidRDefault="00AD61E3" w:rsidP="002C2E1D">
            <w:pPr>
              <w:contextualSpacing/>
              <w:rPr>
                <w:rFonts w:ascii="Arial" w:hAnsi="Arial" w:cs="Arial"/>
                <w:sz w:val="24"/>
                <w:szCs w:val="24"/>
                <w:highlight w:val="yellow"/>
                <w:u w:val="single"/>
                <w:lang w:val="es-ES"/>
              </w:rPr>
            </w:pPr>
          </w:p>
          <w:p w:rsidR="00AD61E3" w:rsidRPr="001906DA" w:rsidRDefault="00AD61E3" w:rsidP="002C2E1D">
            <w:pPr>
              <w:contextualSpacing/>
              <w:rPr>
                <w:rFonts w:ascii="Arial" w:hAnsi="Arial" w:cs="Arial"/>
                <w:sz w:val="24"/>
                <w:szCs w:val="24"/>
                <w:highlight w:val="yellow"/>
                <w:u w:val="single"/>
                <w:lang w:val="es-ES"/>
              </w:rPr>
            </w:pPr>
          </w:p>
          <w:p w:rsidR="00AD61E3" w:rsidRPr="001906DA" w:rsidRDefault="00AD61E3" w:rsidP="002C2E1D">
            <w:pPr>
              <w:contextualSpacing/>
              <w:rPr>
                <w:rFonts w:ascii="Arial" w:hAnsi="Arial" w:cs="Arial"/>
                <w:sz w:val="24"/>
                <w:szCs w:val="24"/>
                <w:highlight w:val="yellow"/>
                <w:u w:val="single"/>
                <w:lang w:val="es-ES"/>
              </w:rPr>
            </w:pPr>
          </w:p>
          <w:p w:rsidR="00AD61E3" w:rsidRPr="001906DA" w:rsidRDefault="004B615A" w:rsidP="002C2E1D">
            <w:pPr>
              <w:contextualSpacing/>
              <w:rPr>
                <w:rFonts w:ascii="Arial" w:hAnsi="Arial" w:cs="Arial"/>
                <w:sz w:val="24"/>
                <w:szCs w:val="24"/>
                <w:highlight w:val="yellow"/>
                <w:lang w:val="es-ES"/>
              </w:rPr>
            </w:pPr>
            <w:r>
              <w:rPr>
                <w:rFonts w:ascii="Arial" w:hAnsi="Arial" w:cs="Arial"/>
                <w:sz w:val="24"/>
                <w:szCs w:val="24"/>
                <w:lang w:val="es-ES"/>
              </w:rPr>
              <w:t>5</w:t>
            </w:r>
          </w:p>
        </w:tc>
        <w:tc>
          <w:tcPr>
            <w:tcW w:w="1682" w:type="dxa"/>
          </w:tcPr>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p>
          <w:p w:rsidR="00AD61E3" w:rsidRPr="00863B9D" w:rsidRDefault="00AD61E3" w:rsidP="002C2E1D">
            <w:pPr>
              <w:contextualSpacing/>
              <w:rPr>
                <w:rFonts w:ascii="Arial" w:hAnsi="Arial" w:cs="Arial"/>
                <w:sz w:val="24"/>
                <w:szCs w:val="24"/>
                <w:lang w:val="es-ES"/>
              </w:rPr>
            </w:pPr>
            <w:r>
              <w:rPr>
                <w:rFonts w:ascii="Arial" w:hAnsi="Arial" w:cs="Arial"/>
                <w:sz w:val="24"/>
                <w:szCs w:val="24"/>
                <w:lang w:val="es-ES"/>
              </w:rPr>
              <w:t>0</w:t>
            </w:r>
          </w:p>
        </w:tc>
        <w:tc>
          <w:tcPr>
            <w:tcW w:w="1080" w:type="dxa"/>
          </w:tcPr>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p>
          <w:p w:rsidR="00AD61E3" w:rsidRPr="00863B9D" w:rsidRDefault="00AD61E3" w:rsidP="002C2E1D">
            <w:pPr>
              <w:contextualSpacing/>
              <w:rPr>
                <w:rFonts w:ascii="Arial" w:hAnsi="Arial" w:cs="Arial"/>
                <w:sz w:val="24"/>
                <w:szCs w:val="24"/>
                <w:lang w:val="es-ES"/>
              </w:rPr>
            </w:pPr>
            <w:r>
              <w:rPr>
                <w:rFonts w:ascii="Arial" w:hAnsi="Arial" w:cs="Arial"/>
                <w:sz w:val="24"/>
                <w:szCs w:val="24"/>
                <w:lang w:val="es-ES"/>
              </w:rPr>
              <w:t>100%</w:t>
            </w:r>
          </w:p>
        </w:tc>
        <w:tc>
          <w:tcPr>
            <w:tcW w:w="990" w:type="dxa"/>
          </w:tcPr>
          <w:p w:rsidR="00AD61E3" w:rsidRDefault="00AD61E3" w:rsidP="002C2E1D">
            <w:pPr>
              <w:contextualSpacing/>
              <w:rPr>
                <w:rFonts w:ascii="Arial" w:hAnsi="Arial" w:cs="Arial"/>
                <w:sz w:val="24"/>
                <w:szCs w:val="24"/>
                <w:u w:val="single"/>
                <w:lang w:val="es-ES"/>
              </w:rPr>
            </w:pPr>
          </w:p>
          <w:p w:rsidR="00AD61E3" w:rsidRDefault="00AD61E3" w:rsidP="002C2E1D">
            <w:pPr>
              <w:contextualSpacing/>
              <w:rPr>
                <w:rFonts w:ascii="Arial" w:hAnsi="Arial" w:cs="Arial"/>
                <w:sz w:val="24"/>
                <w:szCs w:val="24"/>
                <w:u w:val="single"/>
                <w:lang w:val="es-ES"/>
              </w:rPr>
            </w:pPr>
          </w:p>
          <w:p w:rsidR="00AD61E3" w:rsidRDefault="00AD61E3" w:rsidP="002C2E1D">
            <w:pPr>
              <w:contextualSpacing/>
              <w:rPr>
                <w:rFonts w:ascii="Arial" w:hAnsi="Arial" w:cs="Arial"/>
                <w:sz w:val="24"/>
                <w:szCs w:val="24"/>
                <w:u w:val="single"/>
                <w:lang w:val="es-ES"/>
              </w:rPr>
            </w:pPr>
          </w:p>
          <w:p w:rsidR="00AD61E3" w:rsidRPr="00B24DF7" w:rsidRDefault="00AD61E3" w:rsidP="002C2E1D">
            <w:pPr>
              <w:contextualSpacing/>
              <w:rPr>
                <w:rFonts w:ascii="Arial" w:hAnsi="Arial" w:cs="Arial"/>
                <w:sz w:val="24"/>
                <w:szCs w:val="24"/>
                <w:lang w:val="es-ES"/>
              </w:rPr>
            </w:pPr>
            <w:r>
              <w:rPr>
                <w:rFonts w:ascii="Arial" w:hAnsi="Arial" w:cs="Arial"/>
                <w:sz w:val="24"/>
                <w:szCs w:val="24"/>
                <w:lang w:val="es-ES"/>
              </w:rPr>
              <w:t>0%</w:t>
            </w:r>
          </w:p>
        </w:tc>
        <w:tc>
          <w:tcPr>
            <w:tcW w:w="1530" w:type="dxa"/>
          </w:tcPr>
          <w:p w:rsidR="00AD61E3" w:rsidRPr="00A52BE9" w:rsidRDefault="00A52BE9" w:rsidP="002C2E1D">
            <w:pPr>
              <w:contextualSpacing/>
              <w:rPr>
                <w:rFonts w:ascii="Arial" w:hAnsi="Arial" w:cs="Arial"/>
                <w:sz w:val="16"/>
                <w:szCs w:val="16"/>
                <w:lang w:val="es-ES"/>
              </w:rPr>
            </w:pPr>
            <w:r>
              <w:rPr>
                <w:rFonts w:ascii="Arial" w:hAnsi="Arial" w:cs="Arial"/>
                <w:sz w:val="16"/>
                <w:szCs w:val="16"/>
                <w:lang w:val="es-ES"/>
              </w:rPr>
              <w:t>Dos bombas y Tres Transformadores para reparar</w:t>
            </w:r>
          </w:p>
        </w:tc>
        <w:tc>
          <w:tcPr>
            <w:tcW w:w="1440" w:type="dxa"/>
          </w:tcPr>
          <w:p w:rsidR="00AD61E3" w:rsidRPr="009B2949" w:rsidRDefault="009B2949" w:rsidP="002C2E1D">
            <w:pPr>
              <w:contextualSpacing/>
              <w:rPr>
                <w:rFonts w:ascii="Arial" w:hAnsi="Arial" w:cs="Arial"/>
                <w:sz w:val="16"/>
                <w:szCs w:val="16"/>
                <w:lang w:val="es-ES"/>
              </w:rPr>
            </w:pPr>
            <w:r w:rsidRPr="009B2949">
              <w:rPr>
                <w:rFonts w:ascii="Arial" w:hAnsi="Arial" w:cs="Arial"/>
                <w:sz w:val="16"/>
                <w:szCs w:val="16"/>
                <w:lang w:val="es-ES"/>
              </w:rPr>
              <w:t>Francisca Peralta/</w:t>
            </w:r>
            <w:proofErr w:type="spellStart"/>
            <w:r w:rsidRPr="009B2949">
              <w:rPr>
                <w:rFonts w:ascii="Arial" w:hAnsi="Arial" w:cs="Arial"/>
                <w:sz w:val="16"/>
                <w:szCs w:val="16"/>
                <w:lang w:val="es-ES"/>
              </w:rPr>
              <w:t>Encda</w:t>
            </w:r>
            <w:proofErr w:type="spellEnd"/>
            <w:r w:rsidRPr="009B2949">
              <w:rPr>
                <w:rFonts w:ascii="Arial" w:hAnsi="Arial" w:cs="Arial"/>
                <w:sz w:val="16"/>
                <w:szCs w:val="16"/>
                <w:lang w:val="es-ES"/>
              </w:rPr>
              <w:t>. Auditoria</w:t>
            </w:r>
          </w:p>
        </w:tc>
      </w:tr>
      <w:tr w:rsidR="002010DB" w:rsidRPr="00863B9D" w:rsidTr="00AB6D65">
        <w:trPr>
          <w:trHeight w:val="1039"/>
        </w:trPr>
        <w:tc>
          <w:tcPr>
            <w:tcW w:w="2231" w:type="dxa"/>
          </w:tcPr>
          <w:p w:rsidR="00AD61E3" w:rsidRDefault="00AD61E3" w:rsidP="001906DA">
            <w:pPr>
              <w:contextualSpacing/>
              <w:rPr>
                <w:rFonts w:ascii="Arial" w:hAnsi="Arial" w:cs="Arial"/>
                <w:sz w:val="24"/>
                <w:szCs w:val="24"/>
                <w:lang w:val="es-ES"/>
              </w:rPr>
            </w:pPr>
            <w:r>
              <w:rPr>
                <w:rFonts w:ascii="Arial" w:hAnsi="Arial" w:cs="Arial"/>
                <w:sz w:val="24"/>
                <w:szCs w:val="24"/>
                <w:lang w:val="es-ES"/>
              </w:rPr>
              <w:t xml:space="preserve">Auditoria de </w:t>
            </w:r>
            <w:r w:rsidR="001906DA">
              <w:rPr>
                <w:rFonts w:ascii="Arial" w:hAnsi="Arial" w:cs="Arial"/>
                <w:sz w:val="24"/>
                <w:szCs w:val="24"/>
                <w:lang w:val="es-ES"/>
              </w:rPr>
              <w:t>Equipos arrastrado por las lluvias (2 zonas)</w:t>
            </w:r>
          </w:p>
        </w:tc>
        <w:tc>
          <w:tcPr>
            <w:tcW w:w="1307" w:type="dxa"/>
          </w:tcPr>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p>
          <w:p w:rsidR="00AD61E3" w:rsidRPr="00CE496D" w:rsidRDefault="001906DA" w:rsidP="002C2E1D">
            <w:pPr>
              <w:contextualSpacing/>
              <w:rPr>
                <w:rFonts w:ascii="Arial" w:hAnsi="Arial" w:cs="Arial"/>
                <w:sz w:val="24"/>
                <w:szCs w:val="24"/>
                <w:lang w:val="es-ES"/>
              </w:rPr>
            </w:pPr>
            <w:r>
              <w:rPr>
                <w:rFonts w:ascii="Arial" w:hAnsi="Arial" w:cs="Arial"/>
                <w:sz w:val="24"/>
                <w:szCs w:val="24"/>
                <w:lang w:val="es-ES"/>
              </w:rPr>
              <w:t>2</w:t>
            </w:r>
          </w:p>
        </w:tc>
        <w:tc>
          <w:tcPr>
            <w:tcW w:w="1682" w:type="dxa"/>
          </w:tcPr>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r>
              <w:rPr>
                <w:rFonts w:ascii="Arial" w:hAnsi="Arial" w:cs="Arial"/>
                <w:sz w:val="24"/>
                <w:szCs w:val="24"/>
                <w:lang w:val="es-ES"/>
              </w:rPr>
              <w:t>0</w:t>
            </w:r>
          </w:p>
        </w:tc>
        <w:tc>
          <w:tcPr>
            <w:tcW w:w="1080" w:type="dxa"/>
          </w:tcPr>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r>
              <w:rPr>
                <w:rFonts w:ascii="Arial" w:hAnsi="Arial" w:cs="Arial"/>
                <w:sz w:val="24"/>
                <w:szCs w:val="24"/>
                <w:lang w:val="es-ES"/>
              </w:rPr>
              <w:t>100%</w:t>
            </w:r>
          </w:p>
        </w:tc>
        <w:tc>
          <w:tcPr>
            <w:tcW w:w="990" w:type="dxa"/>
          </w:tcPr>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p>
          <w:p w:rsidR="00AD61E3" w:rsidRPr="00CE496D" w:rsidRDefault="00AD61E3" w:rsidP="002C2E1D">
            <w:pPr>
              <w:contextualSpacing/>
              <w:rPr>
                <w:rFonts w:ascii="Arial" w:hAnsi="Arial" w:cs="Arial"/>
                <w:sz w:val="24"/>
                <w:szCs w:val="24"/>
                <w:lang w:val="es-ES"/>
              </w:rPr>
            </w:pPr>
            <w:r>
              <w:rPr>
                <w:rFonts w:ascii="Arial" w:hAnsi="Arial" w:cs="Arial"/>
                <w:sz w:val="24"/>
                <w:szCs w:val="24"/>
                <w:lang w:val="es-ES"/>
              </w:rPr>
              <w:t>0</w:t>
            </w:r>
            <w:r w:rsidRPr="00CE496D">
              <w:rPr>
                <w:rFonts w:ascii="Arial" w:hAnsi="Arial" w:cs="Arial"/>
                <w:sz w:val="24"/>
                <w:szCs w:val="24"/>
                <w:lang w:val="es-ES"/>
              </w:rPr>
              <w:t>%</w:t>
            </w:r>
          </w:p>
        </w:tc>
        <w:tc>
          <w:tcPr>
            <w:tcW w:w="1530" w:type="dxa"/>
          </w:tcPr>
          <w:p w:rsidR="00AD61E3" w:rsidRPr="002C4A60" w:rsidRDefault="002C4A60" w:rsidP="00866414">
            <w:pPr>
              <w:contextualSpacing/>
              <w:rPr>
                <w:rFonts w:ascii="Arial" w:hAnsi="Arial" w:cs="Arial"/>
                <w:sz w:val="16"/>
                <w:szCs w:val="16"/>
                <w:lang w:val="es-ES"/>
              </w:rPr>
            </w:pPr>
            <w:r>
              <w:rPr>
                <w:rFonts w:ascii="Arial" w:hAnsi="Arial" w:cs="Arial"/>
                <w:sz w:val="24"/>
                <w:szCs w:val="24"/>
                <w:lang w:val="es-ES"/>
              </w:rPr>
              <w:t xml:space="preserve"> </w:t>
            </w:r>
            <w:r w:rsidR="00866414">
              <w:rPr>
                <w:rFonts w:ascii="Arial" w:hAnsi="Arial" w:cs="Arial"/>
                <w:sz w:val="16"/>
                <w:szCs w:val="16"/>
                <w:lang w:val="es-ES"/>
              </w:rPr>
              <w:t xml:space="preserve">Perdida 5 </w:t>
            </w:r>
            <w:proofErr w:type="spellStart"/>
            <w:r w:rsidR="00866414">
              <w:rPr>
                <w:rFonts w:ascii="Arial" w:hAnsi="Arial" w:cs="Arial"/>
                <w:sz w:val="16"/>
                <w:szCs w:val="16"/>
                <w:lang w:val="es-ES"/>
              </w:rPr>
              <w:t>Eq</w:t>
            </w:r>
            <w:proofErr w:type="spellEnd"/>
            <w:r w:rsidR="00866414">
              <w:rPr>
                <w:rFonts w:ascii="Arial" w:hAnsi="Arial" w:cs="Arial"/>
                <w:sz w:val="16"/>
                <w:szCs w:val="16"/>
                <w:lang w:val="es-ES"/>
              </w:rPr>
              <w:t xml:space="preserve">. En Imbert y los </w:t>
            </w:r>
            <w:proofErr w:type="spellStart"/>
            <w:r w:rsidR="00866414">
              <w:rPr>
                <w:rFonts w:ascii="Arial" w:hAnsi="Arial" w:cs="Arial"/>
                <w:sz w:val="16"/>
                <w:szCs w:val="16"/>
                <w:lang w:val="es-ES"/>
              </w:rPr>
              <w:t>Eqs</w:t>
            </w:r>
            <w:proofErr w:type="spellEnd"/>
            <w:r w:rsidR="00866414">
              <w:rPr>
                <w:rFonts w:ascii="Arial" w:hAnsi="Arial" w:cs="Arial"/>
                <w:sz w:val="16"/>
                <w:szCs w:val="16"/>
                <w:lang w:val="es-ES"/>
              </w:rPr>
              <w:t xml:space="preserve"> de la Culebra, Candelón, Barrancón y Martin Alonzo</w:t>
            </w:r>
          </w:p>
        </w:tc>
        <w:tc>
          <w:tcPr>
            <w:tcW w:w="1440" w:type="dxa"/>
          </w:tcPr>
          <w:p w:rsidR="00AD61E3" w:rsidRPr="00736BA7" w:rsidRDefault="00214C47" w:rsidP="002C2E1D">
            <w:pPr>
              <w:contextualSpacing/>
              <w:rPr>
                <w:rFonts w:ascii="Arial" w:hAnsi="Arial" w:cs="Arial"/>
                <w:sz w:val="16"/>
                <w:szCs w:val="16"/>
                <w:lang w:val="es-ES"/>
              </w:rPr>
            </w:pPr>
            <w:proofErr w:type="spellStart"/>
            <w:r>
              <w:rPr>
                <w:rFonts w:ascii="Arial" w:hAnsi="Arial" w:cs="Arial"/>
                <w:sz w:val="16"/>
                <w:szCs w:val="16"/>
                <w:lang w:val="es-ES"/>
              </w:rPr>
              <w:t>Elbin</w:t>
            </w:r>
            <w:proofErr w:type="spellEnd"/>
            <w:r>
              <w:rPr>
                <w:rFonts w:ascii="Arial" w:hAnsi="Arial" w:cs="Arial"/>
                <w:sz w:val="16"/>
                <w:szCs w:val="16"/>
                <w:lang w:val="es-ES"/>
              </w:rPr>
              <w:t xml:space="preserve"> </w:t>
            </w:r>
            <w:proofErr w:type="spellStart"/>
            <w:r>
              <w:rPr>
                <w:rFonts w:ascii="Arial" w:hAnsi="Arial" w:cs="Arial"/>
                <w:sz w:val="16"/>
                <w:szCs w:val="16"/>
                <w:lang w:val="es-ES"/>
              </w:rPr>
              <w:t>Tavarez</w:t>
            </w:r>
            <w:proofErr w:type="spellEnd"/>
            <w:r w:rsidR="007F2367" w:rsidRPr="00736BA7">
              <w:rPr>
                <w:rFonts w:ascii="Arial" w:hAnsi="Arial" w:cs="Arial"/>
                <w:sz w:val="16"/>
                <w:szCs w:val="16"/>
                <w:lang w:val="es-ES"/>
              </w:rPr>
              <w:t>/Auditor</w:t>
            </w:r>
          </w:p>
        </w:tc>
      </w:tr>
      <w:tr w:rsidR="002010DB" w:rsidRPr="00863B9D" w:rsidTr="00AB6D65">
        <w:trPr>
          <w:trHeight w:val="1039"/>
        </w:trPr>
        <w:tc>
          <w:tcPr>
            <w:tcW w:w="2231" w:type="dxa"/>
          </w:tcPr>
          <w:p w:rsidR="00AD61E3" w:rsidRDefault="00AD61E3" w:rsidP="007B3E5D">
            <w:pPr>
              <w:contextualSpacing/>
              <w:rPr>
                <w:rFonts w:ascii="Arial" w:hAnsi="Arial" w:cs="Arial"/>
                <w:sz w:val="24"/>
                <w:szCs w:val="24"/>
                <w:lang w:val="es-ES"/>
              </w:rPr>
            </w:pPr>
            <w:r>
              <w:rPr>
                <w:rFonts w:ascii="Arial" w:hAnsi="Arial" w:cs="Arial"/>
                <w:sz w:val="24"/>
                <w:szCs w:val="24"/>
                <w:lang w:val="es-ES"/>
              </w:rPr>
              <w:t xml:space="preserve">Solicitudes de </w:t>
            </w:r>
            <w:proofErr w:type="spellStart"/>
            <w:r>
              <w:rPr>
                <w:rFonts w:ascii="Arial" w:hAnsi="Arial" w:cs="Arial"/>
                <w:sz w:val="24"/>
                <w:szCs w:val="24"/>
                <w:lang w:val="es-ES"/>
              </w:rPr>
              <w:t>Cks</w:t>
            </w:r>
            <w:proofErr w:type="spellEnd"/>
            <w:r>
              <w:rPr>
                <w:rFonts w:ascii="Arial" w:hAnsi="Arial" w:cs="Arial"/>
                <w:sz w:val="24"/>
                <w:szCs w:val="24"/>
                <w:lang w:val="es-ES"/>
              </w:rPr>
              <w:t xml:space="preserve">. Recibida de Contabilidad </w:t>
            </w:r>
            <w:r w:rsidR="007B3E5D">
              <w:rPr>
                <w:rFonts w:ascii="Arial" w:hAnsi="Arial" w:cs="Arial"/>
                <w:sz w:val="24"/>
                <w:szCs w:val="24"/>
                <w:lang w:val="es-ES"/>
              </w:rPr>
              <w:t>123</w:t>
            </w:r>
          </w:p>
        </w:tc>
        <w:tc>
          <w:tcPr>
            <w:tcW w:w="1307" w:type="dxa"/>
          </w:tcPr>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p>
          <w:p w:rsidR="00AD61E3" w:rsidRDefault="007B3E5D" w:rsidP="002C2E1D">
            <w:pPr>
              <w:contextualSpacing/>
              <w:rPr>
                <w:rFonts w:ascii="Arial" w:hAnsi="Arial" w:cs="Arial"/>
                <w:sz w:val="24"/>
                <w:szCs w:val="24"/>
                <w:lang w:val="es-ES"/>
              </w:rPr>
            </w:pPr>
            <w:r>
              <w:rPr>
                <w:rFonts w:ascii="Arial" w:hAnsi="Arial" w:cs="Arial"/>
                <w:sz w:val="24"/>
                <w:szCs w:val="24"/>
                <w:lang w:val="es-ES"/>
              </w:rPr>
              <w:t>123</w:t>
            </w:r>
          </w:p>
        </w:tc>
        <w:tc>
          <w:tcPr>
            <w:tcW w:w="1682" w:type="dxa"/>
          </w:tcPr>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r>
              <w:rPr>
                <w:rFonts w:ascii="Arial" w:hAnsi="Arial" w:cs="Arial"/>
                <w:sz w:val="24"/>
                <w:szCs w:val="24"/>
                <w:lang w:val="es-ES"/>
              </w:rPr>
              <w:t>0</w:t>
            </w:r>
          </w:p>
        </w:tc>
        <w:tc>
          <w:tcPr>
            <w:tcW w:w="1080" w:type="dxa"/>
          </w:tcPr>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r>
              <w:rPr>
                <w:rFonts w:ascii="Arial" w:hAnsi="Arial" w:cs="Arial"/>
                <w:sz w:val="24"/>
                <w:szCs w:val="24"/>
                <w:lang w:val="es-ES"/>
              </w:rPr>
              <w:t>100%</w:t>
            </w:r>
          </w:p>
        </w:tc>
        <w:tc>
          <w:tcPr>
            <w:tcW w:w="990" w:type="dxa"/>
          </w:tcPr>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p>
          <w:p w:rsidR="00AD61E3" w:rsidRDefault="00AD61E3" w:rsidP="002C2E1D">
            <w:pPr>
              <w:tabs>
                <w:tab w:val="center" w:pos="993"/>
              </w:tabs>
              <w:contextualSpacing/>
              <w:rPr>
                <w:rFonts w:ascii="Arial" w:hAnsi="Arial" w:cs="Arial"/>
                <w:sz w:val="24"/>
                <w:szCs w:val="24"/>
                <w:lang w:val="es-ES"/>
              </w:rPr>
            </w:pPr>
            <w:r>
              <w:rPr>
                <w:rFonts w:ascii="Arial" w:hAnsi="Arial" w:cs="Arial"/>
                <w:sz w:val="24"/>
                <w:szCs w:val="24"/>
                <w:lang w:val="es-ES"/>
              </w:rPr>
              <w:t>0%</w:t>
            </w:r>
            <w:r>
              <w:rPr>
                <w:rFonts w:ascii="Arial" w:hAnsi="Arial" w:cs="Arial"/>
                <w:sz w:val="24"/>
                <w:szCs w:val="24"/>
                <w:lang w:val="es-ES"/>
              </w:rPr>
              <w:tab/>
            </w:r>
          </w:p>
        </w:tc>
        <w:tc>
          <w:tcPr>
            <w:tcW w:w="1530" w:type="dxa"/>
          </w:tcPr>
          <w:p w:rsidR="00AD61E3" w:rsidRPr="002C4A60" w:rsidRDefault="002C4A60" w:rsidP="002C2E1D">
            <w:pPr>
              <w:contextualSpacing/>
              <w:rPr>
                <w:rFonts w:ascii="Arial" w:hAnsi="Arial" w:cs="Arial"/>
                <w:sz w:val="16"/>
                <w:szCs w:val="16"/>
                <w:lang w:val="es-ES"/>
              </w:rPr>
            </w:pPr>
            <w:r w:rsidRPr="002C4A60">
              <w:rPr>
                <w:rFonts w:ascii="Arial" w:hAnsi="Arial" w:cs="Arial"/>
                <w:sz w:val="16"/>
                <w:szCs w:val="16"/>
                <w:lang w:val="es-ES"/>
              </w:rPr>
              <w:t xml:space="preserve">Sin salvedades  </w:t>
            </w:r>
          </w:p>
        </w:tc>
        <w:tc>
          <w:tcPr>
            <w:tcW w:w="1440" w:type="dxa"/>
          </w:tcPr>
          <w:p w:rsidR="00AD61E3" w:rsidRPr="00214C47" w:rsidRDefault="00214C47" w:rsidP="00214C47">
            <w:pPr>
              <w:contextualSpacing/>
              <w:rPr>
                <w:rFonts w:ascii="Arial" w:hAnsi="Arial" w:cs="Arial"/>
                <w:sz w:val="16"/>
                <w:szCs w:val="16"/>
                <w:lang w:val="es-ES"/>
              </w:rPr>
            </w:pPr>
            <w:r>
              <w:rPr>
                <w:rFonts w:ascii="Arial" w:hAnsi="Arial" w:cs="Arial"/>
                <w:sz w:val="16"/>
                <w:szCs w:val="16"/>
                <w:lang w:val="es-ES"/>
              </w:rPr>
              <w:t>Francisca Peralta/</w:t>
            </w:r>
            <w:proofErr w:type="spellStart"/>
            <w:r>
              <w:rPr>
                <w:rFonts w:ascii="Arial" w:hAnsi="Arial" w:cs="Arial"/>
                <w:sz w:val="16"/>
                <w:szCs w:val="16"/>
                <w:lang w:val="es-ES"/>
              </w:rPr>
              <w:t>Encda</w:t>
            </w:r>
            <w:proofErr w:type="spellEnd"/>
            <w:r>
              <w:rPr>
                <w:rFonts w:ascii="Arial" w:hAnsi="Arial" w:cs="Arial"/>
                <w:sz w:val="16"/>
                <w:szCs w:val="16"/>
                <w:lang w:val="es-ES"/>
              </w:rPr>
              <w:t>. Auditoria y Arsenio Lantigua/Auditor.</w:t>
            </w:r>
          </w:p>
        </w:tc>
      </w:tr>
      <w:tr w:rsidR="002010DB" w:rsidRPr="00863B9D" w:rsidTr="00AB6D65">
        <w:trPr>
          <w:trHeight w:val="1039"/>
        </w:trPr>
        <w:tc>
          <w:tcPr>
            <w:tcW w:w="2231" w:type="dxa"/>
          </w:tcPr>
          <w:p w:rsidR="00AD61E3" w:rsidRDefault="007B3E5D" w:rsidP="007B3E5D">
            <w:pPr>
              <w:contextualSpacing/>
              <w:rPr>
                <w:rFonts w:ascii="Arial" w:hAnsi="Arial" w:cs="Arial"/>
                <w:sz w:val="24"/>
                <w:szCs w:val="24"/>
                <w:lang w:val="es-ES"/>
              </w:rPr>
            </w:pPr>
            <w:r>
              <w:rPr>
                <w:rFonts w:ascii="Arial" w:hAnsi="Arial" w:cs="Arial"/>
                <w:sz w:val="24"/>
                <w:szCs w:val="24"/>
                <w:lang w:val="es-ES"/>
              </w:rPr>
              <w:t>Productos Químico un (1) inventario</w:t>
            </w:r>
          </w:p>
        </w:tc>
        <w:tc>
          <w:tcPr>
            <w:tcW w:w="1307" w:type="dxa"/>
          </w:tcPr>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p>
          <w:p w:rsidR="00AD61E3" w:rsidRDefault="007B3E5D" w:rsidP="002C2E1D">
            <w:pPr>
              <w:contextualSpacing/>
              <w:rPr>
                <w:rFonts w:ascii="Arial" w:hAnsi="Arial" w:cs="Arial"/>
                <w:sz w:val="24"/>
                <w:szCs w:val="24"/>
                <w:lang w:val="es-ES"/>
              </w:rPr>
            </w:pPr>
            <w:r>
              <w:rPr>
                <w:rFonts w:ascii="Arial" w:hAnsi="Arial" w:cs="Arial"/>
                <w:sz w:val="24"/>
                <w:szCs w:val="24"/>
                <w:lang w:val="es-ES"/>
              </w:rPr>
              <w:t>1</w:t>
            </w:r>
          </w:p>
        </w:tc>
        <w:tc>
          <w:tcPr>
            <w:tcW w:w="1682" w:type="dxa"/>
          </w:tcPr>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r>
              <w:rPr>
                <w:rFonts w:ascii="Arial" w:hAnsi="Arial" w:cs="Arial"/>
                <w:sz w:val="24"/>
                <w:szCs w:val="24"/>
                <w:lang w:val="es-ES"/>
              </w:rPr>
              <w:t>0</w:t>
            </w:r>
          </w:p>
        </w:tc>
        <w:tc>
          <w:tcPr>
            <w:tcW w:w="1080" w:type="dxa"/>
          </w:tcPr>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r>
              <w:rPr>
                <w:rFonts w:ascii="Arial" w:hAnsi="Arial" w:cs="Arial"/>
                <w:sz w:val="24"/>
                <w:szCs w:val="24"/>
                <w:lang w:val="es-ES"/>
              </w:rPr>
              <w:t>100%</w:t>
            </w:r>
          </w:p>
        </w:tc>
        <w:tc>
          <w:tcPr>
            <w:tcW w:w="990" w:type="dxa"/>
          </w:tcPr>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p>
          <w:p w:rsidR="00AD61E3" w:rsidRDefault="00AD61E3" w:rsidP="002C2E1D">
            <w:pPr>
              <w:contextualSpacing/>
              <w:rPr>
                <w:rFonts w:ascii="Arial" w:hAnsi="Arial" w:cs="Arial"/>
                <w:sz w:val="24"/>
                <w:szCs w:val="24"/>
                <w:lang w:val="es-ES"/>
              </w:rPr>
            </w:pPr>
            <w:r>
              <w:rPr>
                <w:rFonts w:ascii="Arial" w:hAnsi="Arial" w:cs="Arial"/>
                <w:sz w:val="24"/>
                <w:szCs w:val="24"/>
                <w:lang w:val="es-ES"/>
              </w:rPr>
              <w:t>0%</w:t>
            </w:r>
          </w:p>
        </w:tc>
        <w:tc>
          <w:tcPr>
            <w:tcW w:w="1530" w:type="dxa"/>
          </w:tcPr>
          <w:p w:rsidR="00AD61E3" w:rsidRPr="002C4A60" w:rsidRDefault="002C4A60" w:rsidP="002C2E1D">
            <w:pPr>
              <w:contextualSpacing/>
              <w:rPr>
                <w:rFonts w:ascii="Arial" w:hAnsi="Arial" w:cs="Arial"/>
                <w:sz w:val="16"/>
                <w:szCs w:val="16"/>
                <w:lang w:val="es-ES"/>
              </w:rPr>
            </w:pPr>
            <w:r w:rsidRPr="002C4A60">
              <w:rPr>
                <w:rFonts w:ascii="Arial" w:hAnsi="Arial" w:cs="Arial"/>
                <w:sz w:val="16"/>
                <w:szCs w:val="16"/>
                <w:lang w:val="es-ES"/>
              </w:rPr>
              <w:t>Sin salvedades</w:t>
            </w:r>
          </w:p>
        </w:tc>
        <w:tc>
          <w:tcPr>
            <w:tcW w:w="1440" w:type="dxa"/>
          </w:tcPr>
          <w:p w:rsidR="00AD61E3" w:rsidRPr="00214C47" w:rsidRDefault="00214C47" w:rsidP="002C2E1D">
            <w:pPr>
              <w:contextualSpacing/>
              <w:rPr>
                <w:rFonts w:ascii="Arial" w:hAnsi="Arial" w:cs="Arial"/>
                <w:sz w:val="16"/>
                <w:szCs w:val="16"/>
                <w:lang w:val="es-ES"/>
              </w:rPr>
            </w:pPr>
            <w:r>
              <w:rPr>
                <w:rFonts w:ascii="Arial" w:hAnsi="Arial" w:cs="Arial"/>
                <w:sz w:val="16"/>
                <w:szCs w:val="16"/>
                <w:lang w:val="es-ES"/>
              </w:rPr>
              <w:t xml:space="preserve">Arsenio Lantigua/Auditor. </w:t>
            </w:r>
          </w:p>
        </w:tc>
      </w:tr>
      <w:tr w:rsidR="002010DB" w:rsidRPr="00863B9D" w:rsidTr="00AB6D65">
        <w:trPr>
          <w:trHeight w:val="841"/>
        </w:trPr>
        <w:tc>
          <w:tcPr>
            <w:tcW w:w="2231" w:type="dxa"/>
          </w:tcPr>
          <w:p w:rsidR="00AD61E3" w:rsidRPr="00863B9D" w:rsidRDefault="00AD61E3" w:rsidP="00423DAC">
            <w:pPr>
              <w:spacing w:after="200"/>
              <w:contextualSpacing/>
              <w:rPr>
                <w:rFonts w:ascii="Arial" w:hAnsi="Arial" w:cs="Arial"/>
                <w:sz w:val="24"/>
                <w:szCs w:val="24"/>
                <w:lang w:val="es-ES"/>
              </w:rPr>
            </w:pPr>
            <w:r w:rsidRPr="00863B9D">
              <w:rPr>
                <w:rFonts w:ascii="Arial" w:hAnsi="Arial" w:cs="Arial"/>
                <w:sz w:val="24"/>
                <w:szCs w:val="24"/>
                <w:lang w:val="es-ES"/>
              </w:rPr>
              <w:t>Total actividades</w:t>
            </w:r>
            <w:r w:rsidR="00F23C3E">
              <w:rPr>
                <w:rFonts w:ascii="Arial" w:hAnsi="Arial" w:cs="Arial"/>
                <w:sz w:val="24"/>
                <w:szCs w:val="24"/>
                <w:lang w:val="es-ES"/>
              </w:rPr>
              <w:t xml:space="preserve"> 5</w:t>
            </w:r>
            <w:r w:rsidR="00423DAC">
              <w:rPr>
                <w:rFonts w:ascii="Arial" w:hAnsi="Arial" w:cs="Arial"/>
                <w:sz w:val="24"/>
                <w:szCs w:val="24"/>
                <w:lang w:val="es-ES"/>
              </w:rPr>
              <w:t>86</w:t>
            </w:r>
          </w:p>
        </w:tc>
        <w:tc>
          <w:tcPr>
            <w:tcW w:w="1307" w:type="dxa"/>
          </w:tcPr>
          <w:p w:rsidR="00AD61E3" w:rsidRDefault="00AD61E3" w:rsidP="002C2E1D">
            <w:pPr>
              <w:spacing w:after="200"/>
              <w:contextualSpacing/>
              <w:rPr>
                <w:rFonts w:ascii="Arial" w:hAnsi="Arial" w:cs="Arial"/>
                <w:sz w:val="24"/>
                <w:szCs w:val="24"/>
                <w:lang w:val="es-ES"/>
              </w:rPr>
            </w:pPr>
          </w:p>
          <w:p w:rsidR="00AD61E3" w:rsidRPr="00863B9D" w:rsidRDefault="00F23C3E" w:rsidP="00423DAC">
            <w:pPr>
              <w:contextualSpacing/>
              <w:rPr>
                <w:rFonts w:ascii="Arial" w:hAnsi="Arial" w:cs="Arial"/>
                <w:sz w:val="24"/>
                <w:szCs w:val="24"/>
                <w:lang w:val="es-ES"/>
              </w:rPr>
            </w:pPr>
            <w:r>
              <w:rPr>
                <w:rFonts w:ascii="Arial" w:hAnsi="Arial" w:cs="Arial"/>
                <w:sz w:val="24"/>
                <w:szCs w:val="24"/>
                <w:lang w:val="es-ES"/>
              </w:rPr>
              <w:t>5</w:t>
            </w:r>
            <w:r w:rsidR="00423DAC">
              <w:rPr>
                <w:rFonts w:ascii="Arial" w:hAnsi="Arial" w:cs="Arial"/>
                <w:sz w:val="24"/>
                <w:szCs w:val="24"/>
                <w:lang w:val="es-ES"/>
              </w:rPr>
              <w:t>84</w:t>
            </w:r>
          </w:p>
        </w:tc>
        <w:tc>
          <w:tcPr>
            <w:tcW w:w="1682" w:type="dxa"/>
          </w:tcPr>
          <w:p w:rsidR="00AD61E3" w:rsidRDefault="00AD61E3" w:rsidP="002C2E1D">
            <w:pPr>
              <w:spacing w:after="200"/>
              <w:contextualSpacing/>
              <w:rPr>
                <w:rFonts w:ascii="Arial" w:hAnsi="Arial" w:cs="Arial"/>
                <w:sz w:val="24"/>
                <w:szCs w:val="24"/>
                <w:lang w:val="es-ES"/>
              </w:rPr>
            </w:pPr>
          </w:p>
          <w:p w:rsidR="00AD61E3" w:rsidRPr="00863B9D" w:rsidRDefault="00462698" w:rsidP="002C2E1D">
            <w:pPr>
              <w:spacing w:after="200"/>
              <w:contextualSpacing/>
              <w:rPr>
                <w:rFonts w:ascii="Arial" w:hAnsi="Arial" w:cs="Arial"/>
                <w:sz w:val="24"/>
                <w:szCs w:val="24"/>
                <w:lang w:val="es-ES"/>
              </w:rPr>
            </w:pPr>
            <w:r>
              <w:rPr>
                <w:rFonts w:ascii="Arial" w:hAnsi="Arial" w:cs="Arial"/>
                <w:sz w:val="24"/>
                <w:szCs w:val="24"/>
                <w:lang w:val="es-ES"/>
              </w:rPr>
              <w:t>2</w:t>
            </w:r>
          </w:p>
          <w:p w:rsidR="00AD61E3" w:rsidRPr="00863B9D" w:rsidRDefault="00AD61E3" w:rsidP="002C2E1D">
            <w:pPr>
              <w:spacing w:after="200"/>
              <w:contextualSpacing/>
              <w:rPr>
                <w:rFonts w:ascii="Arial" w:hAnsi="Arial" w:cs="Arial"/>
                <w:sz w:val="24"/>
                <w:szCs w:val="24"/>
                <w:lang w:val="es-ES"/>
              </w:rPr>
            </w:pPr>
          </w:p>
        </w:tc>
        <w:tc>
          <w:tcPr>
            <w:tcW w:w="1080" w:type="dxa"/>
          </w:tcPr>
          <w:p w:rsidR="00AD61E3" w:rsidRPr="00863B9D" w:rsidRDefault="00AD61E3" w:rsidP="002C2E1D">
            <w:pPr>
              <w:spacing w:after="200"/>
              <w:contextualSpacing/>
              <w:rPr>
                <w:rFonts w:ascii="Arial" w:hAnsi="Arial" w:cs="Arial"/>
                <w:sz w:val="24"/>
                <w:szCs w:val="24"/>
                <w:lang w:val="es-ES"/>
              </w:rPr>
            </w:pPr>
          </w:p>
          <w:p w:rsidR="00AD61E3" w:rsidRPr="00863B9D" w:rsidRDefault="00462698" w:rsidP="002C2E1D">
            <w:pPr>
              <w:spacing w:after="200"/>
              <w:contextualSpacing/>
              <w:rPr>
                <w:rFonts w:ascii="Arial" w:hAnsi="Arial" w:cs="Arial"/>
                <w:sz w:val="24"/>
                <w:szCs w:val="24"/>
                <w:lang w:val="es-ES"/>
              </w:rPr>
            </w:pPr>
            <w:r>
              <w:rPr>
                <w:rFonts w:ascii="Arial" w:hAnsi="Arial" w:cs="Arial"/>
                <w:sz w:val="24"/>
                <w:szCs w:val="24"/>
                <w:lang w:val="es-ES"/>
              </w:rPr>
              <w:t>99</w:t>
            </w:r>
            <w:r w:rsidR="00AD61E3" w:rsidRPr="00863B9D">
              <w:rPr>
                <w:rFonts w:ascii="Arial" w:hAnsi="Arial" w:cs="Arial"/>
                <w:sz w:val="24"/>
                <w:szCs w:val="24"/>
                <w:lang w:val="es-ES"/>
              </w:rPr>
              <w:t>%</w:t>
            </w:r>
          </w:p>
        </w:tc>
        <w:tc>
          <w:tcPr>
            <w:tcW w:w="990" w:type="dxa"/>
          </w:tcPr>
          <w:p w:rsidR="00AD61E3" w:rsidRPr="00863B9D" w:rsidRDefault="00AD61E3" w:rsidP="002C2E1D">
            <w:pPr>
              <w:spacing w:after="200"/>
              <w:contextualSpacing/>
              <w:rPr>
                <w:rFonts w:ascii="Arial" w:hAnsi="Arial" w:cs="Arial"/>
                <w:sz w:val="24"/>
                <w:szCs w:val="24"/>
                <w:lang w:val="es-ES"/>
              </w:rPr>
            </w:pPr>
          </w:p>
          <w:p w:rsidR="00AD61E3" w:rsidRPr="00863B9D" w:rsidRDefault="00462698" w:rsidP="002C2E1D">
            <w:pPr>
              <w:spacing w:after="200"/>
              <w:contextualSpacing/>
              <w:rPr>
                <w:rFonts w:ascii="Arial" w:hAnsi="Arial" w:cs="Arial"/>
                <w:sz w:val="24"/>
                <w:szCs w:val="24"/>
                <w:lang w:val="es-ES"/>
              </w:rPr>
            </w:pPr>
            <w:r>
              <w:rPr>
                <w:rFonts w:ascii="Arial" w:hAnsi="Arial" w:cs="Arial"/>
                <w:sz w:val="24"/>
                <w:szCs w:val="24"/>
                <w:lang w:val="es-ES"/>
              </w:rPr>
              <w:t>1</w:t>
            </w:r>
            <w:r w:rsidR="00AD61E3" w:rsidRPr="00863B9D">
              <w:rPr>
                <w:rFonts w:ascii="Arial" w:hAnsi="Arial" w:cs="Arial"/>
                <w:sz w:val="24"/>
                <w:szCs w:val="24"/>
                <w:lang w:val="es-ES"/>
              </w:rPr>
              <w:t>%</w:t>
            </w:r>
          </w:p>
        </w:tc>
        <w:tc>
          <w:tcPr>
            <w:tcW w:w="1530" w:type="dxa"/>
          </w:tcPr>
          <w:p w:rsidR="00AD61E3" w:rsidRPr="00863B9D" w:rsidRDefault="00AD61E3" w:rsidP="002C2E1D">
            <w:pPr>
              <w:contextualSpacing/>
              <w:rPr>
                <w:rFonts w:ascii="Arial" w:hAnsi="Arial" w:cs="Arial"/>
                <w:sz w:val="24"/>
                <w:szCs w:val="24"/>
                <w:lang w:val="es-ES"/>
              </w:rPr>
            </w:pPr>
          </w:p>
        </w:tc>
        <w:tc>
          <w:tcPr>
            <w:tcW w:w="1440" w:type="dxa"/>
          </w:tcPr>
          <w:p w:rsidR="00AD61E3" w:rsidRPr="00863B9D" w:rsidRDefault="00AD61E3" w:rsidP="002C2E1D">
            <w:pPr>
              <w:contextualSpacing/>
              <w:rPr>
                <w:rFonts w:ascii="Arial" w:hAnsi="Arial" w:cs="Arial"/>
                <w:sz w:val="24"/>
                <w:szCs w:val="24"/>
                <w:lang w:val="es-ES"/>
              </w:rPr>
            </w:pPr>
          </w:p>
        </w:tc>
      </w:tr>
    </w:tbl>
    <w:p w:rsidR="00091C62" w:rsidRDefault="00091C62" w:rsidP="002C2E1D">
      <w:pPr>
        <w:spacing w:line="240" w:lineRule="auto"/>
        <w:ind w:left="851" w:right="851"/>
        <w:contextualSpacing/>
        <w:rPr>
          <w:rFonts w:ascii="Arial" w:hAnsi="Arial" w:cs="Arial"/>
          <w:b/>
          <w:sz w:val="24"/>
          <w:szCs w:val="24"/>
          <w:lang w:val="es-ES"/>
        </w:rPr>
      </w:pPr>
    </w:p>
    <w:p w:rsidR="00863B9D" w:rsidRPr="00091C62" w:rsidRDefault="00091C62" w:rsidP="002C2E1D">
      <w:pPr>
        <w:spacing w:line="240" w:lineRule="auto"/>
        <w:ind w:left="851" w:right="851"/>
        <w:contextualSpacing/>
        <w:rPr>
          <w:rFonts w:ascii="Arial" w:hAnsi="Arial" w:cs="Arial"/>
          <w:b/>
          <w:sz w:val="24"/>
          <w:szCs w:val="24"/>
          <w:lang w:val="es-ES"/>
        </w:rPr>
      </w:pPr>
      <w:r>
        <w:rPr>
          <w:rFonts w:ascii="Arial" w:hAnsi="Arial" w:cs="Arial"/>
          <w:b/>
          <w:sz w:val="24"/>
          <w:szCs w:val="24"/>
          <w:lang w:val="es-ES"/>
        </w:rPr>
        <w:t>Nota: Papeles de trabajos archivados en la Unidad de Auditoria</w:t>
      </w:r>
      <w:r w:rsidR="00B13E42">
        <w:rPr>
          <w:rFonts w:ascii="Arial" w:hAnsi="Arial" w:cs="Arial"/>
          <w:b/>
          <w:sz w:val="24"/>
          <w:szCs w:val="24"/>
          <w:lang w:val="es-ES"/>
        </w:rPr>
        <w:t xml:space="preserve">   </w:t>
      </w:r>
    </w:p>
    <w:p w:rsidR="00B24DF7" w:rsidRDefault="00B24DF7" w:rsidP="00863B9D">
      <w:pPr>
        <w:spacing w:line="240" w:lineRule="auto"/>
        <w:ind w:left="851" w:right="851"/>
        <w:contextualSpacing/>
        <w:rPr>
          <w:rFonts w:ascii="Arial" w:hAnsi="Arial" w:cs="Arial"/>
          <w:sz w:val="24"/>
          <w:szCs w:val="24"/>
          <w:lang w:val="es-ES"/>
        </w:rPr>
      </w:pPr>
    </w:p>
    <w:p w:rsidR="00101E7A" w:rsidRPr="00101E7A" w:rsidRDefault="00B13E42" w:rsidP="00101E7A">
      <w:pPr>
        <w:spacing w:line="240" w:lineRule="auto"/>
        <w:ind w:left="851" w:right="851"/>
        <w:contextualSpacing/>
        <w:rPr>
          <w:rFonts w:ascii="Arial" w:hAnsi="Arial" w:cs="Arial"/>
          <w:sz w:val="16"/>
          <w:szCs w:val="16"/>
          <w:bdr w:val="single" w:sz="4" w:space="0" w:color="auto"/>
          <w:lang w:val="es-ES"/>
        </w:rPr>
      </w:pPr>
      <w:r>
        <w:rPr>
          <w:rFonts w:ascii="Arial" w:hAnsi="Arial" w:cs="Arial"/>
          <w:sz w:val="24"/>
          <w:szCs w:val="24"/>
          <w:lang w:val="es-ES"/>
        </w:rPr>
        <w:t xml:space="preserve">                                                                </w:t>
      </w:r>
      <w:r w:rsidR="00101E7A">
        <w:rPr>
          <w:rFonts w:ascii="Arial" w:hAnsi="Arial" w:cs="Arial"/>
          <w:sz w:val="24"/>
          <w:szCs w:val="24"/>
          <w:lang w:val="es-ES"/>
        </w:rPr>
        <w:t xml:space="preserve">                                 </w:t>
      </w:r>
      <w:r w:rsidR="00101E7A" w:rsidRPr="00056471">
        <w:rPr>
          <w:rFonts w:ascii="Arial" w:hAnsi="Arial" w:cs="Arial"/>
          <w:b/>
          <w:sz w:val="24"/>
          <w:szCs w:val="24"/>
          <w:bdr w:val="single" w:sz="4" w:space="0" w:color="auto"/>
          <w:lang w:val="es-ES"/>
        </w:rPr>
        <w:t xml:space="preserve"> </w:t>
      </w:r>
      <w:r w:rsidRPr="00056471">
        <w:rPr>
          <w:rFonts w:ascii="Arial" w:hAnsi="Arial" w:cs="Arial"/>
          <w:b/>
          <w:sz w:val="16"/>
          <w:szCs w:val="16"/>
          <w:bdr w:val="single" w:sz="4" w:space="0" w:color="auto"/>
          <w:lang w:val="es-ES"/>
        </w:rPr>
        <w:t>R</w:t>
      </w:r>
      <w:r w:rsidRPr="00101E7A">
        <w:rPr>
          <w:rFonts w:ascii="Arial" w:hAnsi="Arial" w:cs="Arial"/>
          <w:sz w:val="16"/>
          <w:szCs w:val="16"/>
          <w:bdr w:val="single" w:sz="4" w:space="0" w:color="auto"/>
          <w:lang w:val="es-ES"/>
        </w:rPr>
        <w:t>=Realizad</w:t>
      </w:r>
      <w:r w:rsidR="00101E7A">
        <w:rPr>
          <w:rFonts w:ascii="Arial" w:hAnsi="Arial" w:cs="Arial"/>
          <w:sz w:val="16"/>
          <w:szCs w:val="16"/>
          <w:bdr w:val="single" w:sz="4" w:space="0" w:color="auto"/>
          <w:lang w:val="es-ES"/>
        </w:rPr>
        <w:t xml:space="preserve">o: </w:t>
      </w:r>
      <w:r w:rsidR="00101E7A" w:rsidRPr="00101E7A">
        <w:rPr>
          <w:rFonts w:ascii="Arial" w:hAnsi="Arial" w:cs="Arial"/>
          <w:b/>
          <w:sz w:val="16"/>
          <w:szCs w:val="16"/>
          <w:bdr w:val="single" w:sz="4" w:space="0" w:color="auto"/>
          <w:lang w:val="es-ES"/>
        </w:rPr>
        <w:t>R/N</w:t>
      </w:r>
      <w:r w:rsidR="00101E7A">
        <w:rPr>
          <w:rFonts w:ascii="Arial" w:hAnsi="Arial" w:cs="Arial"/>
          <w:sz w:val="16"/>
          <w:szCs w:val="16"/>
          <w:bdr w:val="single" w:sz="4" w:space="0" w:color="auto"/>
          <w:lang w:val="es-ES"/>
        </w:rPr>
        <w:t xml:space="preserve">.= No Realizado </w:t>
      </w:r>
      <w:r w:rsidR="00101E7A">
        <w:rPr>
          <w:rFonts w:ascii="Arial" w:hAnsi="Arial" w:cs="Arial"/>
          <w:sz w:val="16"/>
          <w:szCs w:val="16"/>
          <w:lang w:val="es-ES"/>
        </w:rPr>
        <w:t xml:space="preserve">                                                                                                                                                     </w:t>
      </w:r>
    </w:p>
    <w:p w:rsidR="00B24DF7" w:rsidRDefault="00B24DF7" w:rsidP="00863B9D">
      <w:pPr>
        <w:spacing w:line="240" w:lineRule="auto"/>
        <w:ind w:left="851" w:right="851"/>
        <w:contextualSpacing/>
        <w:rPr>
          <w:rFonts w:ascii="Arial" w:hAnsi="Arial" w:cs="Arial"/>
          <w:sz w:val="24"/>
          <w:szCs w:val="24"/>
          <w:lang w:val="es-ES"/>
        </w:rPr>
      </w:pPr>
      <w:r>
        <w:rPr>
          <w:rFonts w:ascii="Arial" w:hAnsi="Arial" w:cs="Arial"/>
          <w:sz w:val="24"/>
          <w:szCs w:val="24"/>
          <w:lang w:val="es-ES"/>
        </w:rPr>
        <w:t>Francisca Peralta, MA.</w:t>
      </w:r>
    </w:p>
    <w:p w:rsidR="00B24DF7" w:rsidRDefault="00B24DF7" w:rsidP="00863B9D">
      <w:pPr>
        <w:spacing w:line="240" w:lineRule="auto"/>
        <w:ind w:left="851" w:right="851"/>
        <w:contextualSpacing/>
        <w:rPr>
          <w:rFonts w:ascii="Arial" w:hAnsi="Arial" w:cs="Arial"/>
          <w:sz w:val="24"/>
          <w:szCs w:val="24"/>
          <w:lang w:val="es-ES"/>
        </w:rPr>
      </w:pPr>
      <w:proofErr w:type="spellStart"/>
      <w:r>
        <w:rPr>
          <w:rFonts w:ascii="Arial" w:hAnsi="Arial" w:cs="Arial"/>
          <w:sz w:val="24"/>
          <w:szCs w:val="24"/>
          <w:lang w:val="es-ES"/>
        </w:rPr>
        <w:t>Encda</w:t>
      </w:r>
      <w:proofErr w:type="spellEnd"/>
      <w:r>
        <w:rPr>
          <w:rFonts w:ascii="Arial" w:hAnsi="Arial" w:cs="Arial"/>
          <w:sz w:val="24"/>
          <w:szCs w:val="24"/>
          <w:lang w:val="es-ES"/>
        </w:rPr>
        <w:t>. Unidad Auditoria</w:t>
      </w:r>
    </w:p>
    <w:p w:rsidR="00681CF1" w:rsidRDefault="00681CF1" w:rsidP="00863B9D">
      <w:pPr>
        <w:spacing w:line="240" w:lineRule="auto"/>
        <w:ind w:left="851" w:right="851"/>
        <w:contextualSpacing/>
        <w:rPr>
          <w:rFonts w:ascii="Arial" w:hAnsi="Arial" w:cs="Arial"/>
          <w:sz w:val="24"/>
          <w:szCs w:val="24"/>
          <w:lang w:val="es-ES"/>
        </w:rPr>
      </w:pPr>
    </w:p>
    <w:p w:rsidR="00681CF1" w:rsidRDefault="00681CF1" w:rsidP="00863B9D">
      <w:pPr>
        <w:spacing w:line="240" w:lineRule="auto"/>
        <w:ind w:left="851" w:right="851"/>
        <w:contextualSpacing/>
        <w:rPr>
          <w:rFonts w:ascii="Arial" w:hAnsi="Arial" w:cs="Arial"/>
          <w:sz w:val="24"/>
          <w:szCs w:val="24"/>
          <w:lang w:val="es-ES"/>
        </w:rPr>
      </w:pPr>
    </w:p>
    <w:p w:rsidR="00681CF1" w:rsidRDefault="00681CF1" w:rsidP="00863B9D">
      <w:pPr>
        <w:spacing w:line="240" w:lineRule="auto"/>
        <w:ind w:left="851" w:right="851"/>
        <w:contextualSpacing/>
        <w:rPr>
          <w:rFonts w:ascii="Arial" w:hAnsi="Arial" w:cs="Arial"/>
          <w:sz w:val="24"/>
          <w:szCs w:val="24"/>
          <w:lang w:val="es-ES"/>
        </w:rPr>
      </w:pPr>
    </w:p>
    <w:p w:rsidR="00681CF1" w:rsidRDefault="00681CF1" w:rsidP="00C1163D">
      <w:pPr>
        <w:spacing w:line="240" w:lineRule="auto"/>
        <w:jc w:val="both"/>
        <w:rPr>
          <w:rFonts w:ascii="Arial" w:hAnsi="Arial" w:cs="Arial"/>
          <w:b/>
          <w:lang w:val="es-ES"/>
        </w:rPr>
      </w:pPr>
      <w:r w:rsidRPr="00681CF1">
        <w:rPr>
          <w:rFonts w:ascii="Arial" w:hAnsi="Arial" w:cs="Arial"/>
          <w:b/>
          <w:lang w:val="es-ES"/>
        </w:rPr>
        <w:lastRenderedPageBreak/>
        <w:t xml:space="preserve">Nota: Se materializo el </w:t>
      </w:r>
      <w:r w:rsidR="00275E77">
        <w:rPr>
          <w:rFonts w:ascii="Arial" w:hAnsi="Arial" w:cs="Arial"/>
          <w:b/>
          <w:lang w:val="es-ES"/>
        </w:rPr>
        <w:t>99</w:t>
      </w:r>
      <w:r w:rsidRPr="00681CF1">
        <w:rPr>
          <w:rFonts w:ascii="Arial" w:hAnsi="Arial" w:cs="Arial"/>
          <w:b/>
          <w:lang w:val="es-ES"/>
        </w:rPr>
        <w:t>% de l</w:t>
      </w:r>
      <w:r w:rsidR="00CF1BE8">
        <w:rPr>
          <w:rFonts w:ascii="Arial" w:hAnsi="Arial" w:cs="Arial"/>
          <w:b/>
          <w:lang w:val="es-ES"/>
        </w:rPr>
        <w:t xml:space="preserve">as actividades previstas y las </w:t>
      </w:r>
      <w:r w:rsidR="00C1163D">
        <w:rPr>
          <w:rFonts w:ascii="Arial" w:hAnsi="Arial" w:cs="Arial"/>
          <w:b/>
          <w:lang w:val="es-ES"/>
        </w:rPr>
        <w:t>imprevistas</w:t>
      </w:r>
      <w:r w:rsidR="00CF1BE8">
        <w:rPr>
          <w:rFonts w:ascii="Arial" w:hAnsi="Arial" w:cs="Arial"/>
          <w:b/>
          <w:lang w:val="es-ES"/>
        </w:rPr>
        <w:t xml:space="preserve"> en el departamento para el mes de </w:t>
      </w:r>
      <w:r w:rsidR="00275E77">
        <w:rPr>
          <w:rFonts w:ascii="Arial" w:hAnsi="Arial" w:cs="Arial"/>
          <w:b/>
          <w:lang w:val="es-ES"/>
        </w:rPr>
        <w:t>mayo</w:t>
      </w:r>
      <w:r w:rsidR="00056471">
        <w:rPr>
          <w:rFonts w:ascii="Arial" w:hAnsi="Arial" w:cs="Arial"/>
          <w:b/>
          <w:lang w:val="es-ES"/>
        </w:rPr>
        <w:t>,</w:t>
      </w:r>
      <w:r w:rsidRPr="00681CF1">
        <w:rPr>
          <w:rFonts w:ascii="Arial" w:hAnsi="Arial" w:cs="Arial"/>
          <w:b/>
          <w:lang w:val="es-ES"/>
        </w:rPr>
        <w:t xml:space="preserve"> </w:t>
      </w:r>
      <w:r w:rsidR="00056471">
        <w:rPr>
          <w:rFonts w:ascii="Arial" w:hAnsi="Arial" w:cs="Arial"/>
          <w:b/>
          <w:lang w:val="es-ES"/>
        </w:rPr>
        <w:t>l</w:t>
      </w:r>
      <w:r w:rsidR="00C1163D">
        <w:rPr>
          <w:rFonts w:ascii="Arial" w:hAnsi="Arial" w:cs="Arial"/>
          <w:b/>
          <w:lang w:val="es-ES"/>
        </w:rPr>
        <w:t xml:space="preserve">os Créditos y débitos </w:t>
      </w:r>
      <w:r w:rsidRPr="00681CF1">
        <w:rPr>
          <w:rFonts w:ascii="Arial" w:hAnsi="Arial" w:cs="Arial"/>
          <w:b/>
          <w:lang w:val="es-ES"/>
        </w:rPr>
        <w:t>se</w:t>
      </w:r>
      <w:r w:rsidR="00C1163D">
        <w:rPr>
          <w:rFonts w:ascii="Arial" w:hAnsi="Arial" w:cs="Arial"/>
          <w:b/>
          <w:lang w:val="es-ES"/>
        </w:rPr>
        <w:t xml:space="preserve"> fiscalizaron al mes de </w:t>
      </w:r>
      <w:r w:rsidR="006E7F78">
        <w:rPr>
          <w:rFonts w:ascii="Arial" w:hAnsi="Arial" w:cs="Arial"/>
          <w:b/>
          <w:lang w:val="es-ES"/>
        </w:rPr>
        <w:t>abril</w:t>
      </w:r>
      <w:r w:rsidR="00C1163D">
        <w:rPr>
          <w:rFonts w:ascii="Arial" w:hAnsi="Arial" w:cs="Arial"/>
          <w:b/>
          <w:lang w:val="es-ES"/>
        </w:rPr>
        <w:t xml:space="preserve"> solamente, debido a que en </w:t>
      </w:r>
      <w:r w:rsidR="004B544D">
        <w:rPr>
          <w:rFonts w:ascii="Arial" w:hAnsi="Arial" w:cs="Arial"/>
          <w:b/>
          <w:lang w:val="es-ES"/>
        </w:rPr>
        <w:t xml:space="preserve">la Gestión Comercial no </w:t>
      </w:r>
      <w:r w:rsidR="00C1163D">
        <w:rPr>
          <w:rFonts w:ascii="Arial" w:hAnsi="Arial" w:cs="Arial"/>
          <w:b/>
          <w:lang w:val="es-ES"/>
        </w:rPr>
        <w:t xml:space="preserve">nos han entregado los que corresponden al mes de </w:t>
      </w:r>
      <w:r w:rsidR="006E7F78">
        <w:rPr>
          <w:rFonts w:ascii="Arial" w:hAnsi="Arial" w:cs="Arial"/>
          <w:b/>
          <w:lang w:val="es-ES"/>
        </w:rPr>
        <w:t>mayo</w:t>
      </w:r>
      <w:r w:rsidR="00275E77">
        <w:rPr>
          <w:rFonts w:ascii="Arial" w:hAnsi="Arial" w:cs="Arial"/>
          <w:b/>
          <w:lang w:val="es-ES"/>
        </w:rPr>
        <w:t>, los arqueos solo se materializaron en un 50% de lo proyectado debido a la falta de transporte</w:t>
      </w:r>
      <w:r w:rsidR="00C1163D">
        <w:rPr>
          <w:rFonts w:ascii="Arial" w:hAnsi="Arial" w:cs="Arial"/>
          <w:b/>
          <w:lang w:val="es-ES"/>
        </w:rPr>
        <w:t>.</w:t>
      </w:r>
    </w:p>
    <w:p w:rsidR="00C1163D" w:rsidRPr="00681CF1" w:rsidRDefault="00C1163D" w:rsidP="00C1163D">
      <w:pPr>
        <w:spacing w:line="240" w:lineRule="auto"/>
        <w:jc w:val="both"/>
        <w:rPr>
          <w:rFonts w:ascii="Arial" w:hAnsi="Arial" w:cs="Arial"/>
          <w:b/>
          <w:lang w:val="es-ES"/>
        </w:rPr>
      </w:pPr>
    </w:p>
    <w:p w:rsidR="00681CF1" w:rsidRPr="004852FC" w:rsidRDefault="00681CF1" w:rsidP="00757044">
      <w:pPr>
        <w:spacing w:line="240" w:lineRule="auto"/>
        <w:jc w:val="both"/>
        <w:rPr>
          <w:rFonts w:ascii="Arial" w:hAnsi="Arial" w:cs="Arial"/>
          <w:b/>
          <w:sz w:val="28"/>
          <w:szCs w:val="28"/>
          <w:u w:val="single"/>
          <w:lang w:val="es-ES"/>
        </w:rPr>
      </w:pPr>
      <w:r w:rsidRPr="004852FC">
        <w:rPr>
          <w:rFonts w:ascii="Arial" w:hAnsi="Arial" w:cs="Arial"/>
          <w:b/>
          <w:sz w:val="28"/>
          <w:szCs w:val="28"/>
          <w:u w:val="single"/>
          <w:lang w:val="es-ES"/>
        </w:rPr>
        <w:t>FISCALIZACION DEL PERSONAL</w:t>
      </w:r>
    </w:p>
    <w:p w:rsidR="00681CF1" w:rsidRPr="00681CF1" w:rsidRDefault="00681CF1" w:rsidP="00757044">
      <w:pPr>
        <w:spacing w:line="240" w:lineRule="auto"/>
        <w:contextualSpacing/>
        <w:jc w:val="both"/>
        <w:rPr>
          <w:rFonts w:ascii="Arial" w:hAnsi="Arial" w:cs="Arial"/>
          <w:lang w:val="es-ES"/>
        </w:rPr>
      </w:pPr>
      <w:r w:rsidRPr="00681CF1">
        <w:rPr>
          <w:rFonts w:ascii="Arial" w:hAnsi="Arial" w:cs="Arial"/>
          <w:lang w:val="es-ES"/>
        </w:rPr>
        <w:t>Se han</w:t>
      </w:r>
      <w:r w:rsidR="007944E1">
        <w:rPr>
          <w:rFonts w:ascii="Arial" w:hAnsi="Arial" w:cs="Arial"/>
          <w:lang w:val="es-ES"/>
        </w:rPr>
        <w:t xml:space="preserve"> 8</w:t>
      </w:r>
      <w:r w:rsidRPr="00681CF1">
        <w:rPr>
          <w:rFonts w:ascii="Arial" w:hAnsi="Arial" w:cs="Arial"/>
          <w:lang w:val="es-ES"/>
        </w:rPr>
        <w:t xml:space="preserve"> fiscaliza</w:t>
      </w:r>
      <w:r w:rsidR="007944E1">
        <w:rPr>
          <w:rFonts w:ascii="Arial" w:hAnsi="Arial" w:cs="Arial"/>
          <w:lang w:val="es-ES"/>
        </w:rPr>
        <w:t xml:space="preserve">ciones en </w:t>
      </w:r>
      <w:r w:rsidRPr="00681CF1">
        <w:rPr>
          <w:rFonts w:ascii="Arial" w:hAnsi="Arial" w:cs="Arial"/>
          <w:lang w:val="es-ES"/>
        </w:rPr>
        <w:t xml:space="preserve"> las Estaciones de bombeo aguas negras y potables</w:t>
      </w:r>
      <w:r w:rsidR="006E7F78">
        <w:rPr>
          <w:rFonts w:ascii="Arial" w:hAnsi="Arial" w:cs="Arial"/>
          <w:lang w:val="es-ES"/>
        </w:rPr>
        <w:t xml:space="preserve"> y los tanques</w:t>
      </w:r>
    </w:p>
    <w:p w:rsidR="00681CF1" w:rsidRPr="00681CF1" w:rsidRDefault="00681CF1" w:rsidP="00757044">
      <w:pPr>
        <w:spacing w:line="240" w:lineRule="auto"/>
        <w:contextualSpacing/>
        <w:jc w:val="both"/>
        <w:rPr>
          <w:rFonts w:ascii="Arial" w:hAnsi="Arial" w:cs="Arial"/>
          <w:u w:val="single"/>
          <w:lang w:val="es-ES"/>
        </w:rPr>
      </w:pPr>
      <w:r w:rsidRPr="00681CF1">
        <w:rPr>
          <w:rFonts w:ascii="Arial" w:hAnsi="Arial" w:cs="Arial"/>
          <w:u w:val="single"/>
          <w:lang w:val="es-ES"/>
        </w:rPr>
        <w:t xml:space="preserve">Estaciones de bombeos:  </w:t>
      </w:r>
    </w:p>
    <w:p w:rsidR="00681CF1" w:rsidRPr="00681CF1" w:rsidRDefault="00681CF1" w:rsidP="00757044">
      <w:pPr>
        <w:spacing w:line="240" w:lineRule="auto"/>
        <w:contextualSpacing/>
        <w:jc w:val="both"/>
        <w:rPr>
          <w:rFonts w:ascii="Arial" w:hAnsi="Arial" w:cs="Arial"/>
          <w:lang w:val="es-ES"/>
        </w:rPr>
      </w:pPr>
      <w:r w:rsidRPr="00681CF1">
        <w:rPr>
          <w:rFonts w:ascii="Arial" w:hAnsi="Arial" w:cs="Arial"/>
          <w:lang w:val="es-ES"/>
        </w:rPr>
        <w:t xml:space="preserve">-Estación de bombeo Malecón C/José del Carmen Ariza, </w:t>
      </w:r>
    </w:p>
    <w:p w:rsidR="00681CF1" w:rsidRPr="00681CF1" w:rsidRDefault="00681CF1" w:rsidP="00757044">
      <w:pPr>
        <w:spacing w:line="240" w:lineRule="auto"/>
        <w:contextualSpacing/>
        <w:jc w:val="both"/>
        <w:rPr>
          <w:rFonts w:ascii="Arial" w:hAnsi="Arial" w:cs="Arial"/>
          <w:lang w:val="es-ES"/>
        </w:rPr>
      </w:pPr>
      <w:r w:rsidRPr="00681CF1">
        <w:rPr>
          <w:rFonts w:ascii="Arial" w:hAnsi="Arial" w:cs="Arial"/>
          <w:lang w:val="es-ES"/>
        </w:rPr>
        <w:t>-Estación bombeo La Cañita, C/30 de Marzo</w:t>
      </w:r>
    </w:p>
    <w:p w:rsidR="00681CF1" w:rsidRPr="00681CF1" w:rsidRDefault="00681CF1" w:rsidP="00757044">
      <w:pPr>
        <w:spacing w:line="240" w:lineRule="auto"/>
        <w:contextualSpacing/>
        <w:jc w:val="both"/>
        <w:rPr>
          <w:rFonts w:ascii="Arial" w:hAnsi="Arial" w:cs="Arial"/>
          <w:lang w:val="es-ES"/>
        </w:rPr>
      </w:pPr>
      <w:r w:rsidRPr="00681CF1">
        <w:rPr>
          <w:rFonts w:ascii="Arial" w:hAnsi="Arial" w:cs="Arial"/>
          <w:lang w:val="es-ES"/>
        </w:rPr>
        <w:t>-Estación bombeo Padre Granero</w:t>
      </w:r>
    </w:p>
    <w:p w:rsidR="00681CF1" w:rsidRPr="00681CF1" w:rsidRDefault="00681CF1" w:rsidP="00757044">
      <w:pPr>
        <w:spacing w:line="240" w:lineRule="auto"/>
        <w:contextualSpacing/>
        <w:jc w:val="both"/>
        <w:rPr>
          <w:rFonts w:ascii="Arial" w:hAnsi="Arial" w:cs="Arial"/>
          <w:lang w:val="es-ES"/>
        </w:rPr>
      </w:pPr>
      <w:r w:rsidRPr="00681CF1">
        <w:rPr>
          <w:rFonts w:ascii="Arial" w:hAnsi="Arial" w:cs="Arial"/>
          <w:lang w:val="es-ES"/>
        </w:rPr>
        <w:t xml:space="preserve">-Estación bombeo La </w:t>
      </w:r>
      <w:proofErr w:type="spellStart"/>
      <w:r w:rsidRPr="00681CF1">
        <w:rPr>
          <w:rFonts w:ascii="Arial" w:hAnsi="Arial" w:cs="Arial"/>
          <w:lang w:val="es-ES"/>
        </w:rPr>
        <w:t>viara</w:t>
      </w:r>
      <w:proofErr w:type="spellEnd"/>
    </w:p>
    <w:p w:rsidR="00681CF1" w:rsidRPr="00681CF1" w:rsidRDefault="00681CF1" w:rsidP="00757044">
      <w:pPr>
        <w:spacing w:line="240" w:lineRule="auto"/>
        <w:contextualSpacing/>
        <w:jc w:val="both"/>
        <w:rPr>
          <w:rFonts w:ascii="Arial" w:hAnsi="Arial" w:cs="Arial"/>
          <w:lang w:val="es-ES"/>
        </w:rPr>
      </w:pPr>
      <w:r w:rsidRPr="00681CF1">
        <w:rPr>
          <w:rFonts w:ascii="Arial" w:hAnsi="Arial" w:cs="Arial"/>
          <w:lang w:val="es-ES"/>
        </w:rPr>
        <w:t>-Estación bombeo Gregorio Luperón</w:t>
      </w:r>
    </w:p>
    <w:p w:rsidR="00681CF1" w:rsidRPr="00681CF1" w:rsidRDefault="00681CF1" w:rsidP="00757044">
      <w:pPr>
        <w:spacing w:line="240" w:lineRule="auto"/>
        <w:contextualSpacing/>
        <w:jc w:val="both"/>
        <w:rPr>
          <w:rFonts w:ascii="Arial" w:hAnsi="Arial" w:cs="Arial"/>
          <w:lang w:val="es-ES"/>
        </w:rPr>
      </w:pPr>
      <w:r w:rsidRPr="00681CF1">
        <w:rPr>
          <w:rFonts w:ascii="Arial" w:hAnsi="Arial" w:cs="Arial"/>
          <w:lang w:val="es-ES"/>
        </w:rPr>
        <w:t>-Estación bombeo Bello Costero</w:t>
      </w:r>
    </w:p>
    <w:p w:rsidR="00681CF1" w:rsidRPr="00681CF1" w:rsidRDefault="00681CF1" w:rsidP="00757044">
      <w:pPr>
        <w:spacing w:line="240" w:lineRule="auto"/>
        <w:contextualSpacing/>
        <w:jc w:val="both"/>
        <w:rPr>
          <w:rFonts w:ascii="Arial" w:hAnsi="Arial" w:cs="Arial"/>
          <w:lang w:val="es-ES"/>
        </w:rPr>
      </w:pPr>
      <w:r w:rsidRPr="00681CF1">
        <w:rPr>
          <w:rFonts w:ascii="Arial" w:hAnsi="Arial" w:cs="Arial"/>
          <w:lang w:val="es-ES"/>
        </w:rPr>
        <w:t xml:space="preserve">-Estación bombeo Manolo </w:t>
      </w:r>
      <w:proofErr w:type="spellStart"/>
      <w:r w:rsidRPr="00681CF1">
        <w:rPr>
          <w:rFonts w:ascii="Arial" w:hAnsi="Arial" w:cs="Arial"/>
          <w:lang w:val="es-ES"/>
        </w:rPr>
        <w:t>Tavarez</w:t>
      </w:r>
      <w:proofErr w:type="spellEnd"/>
      <w:r w:rsidRPr="00681CF1">
        <w:rPr>
          <w:rFonts w:ascii="Arial" w:hAnsi="Arial" w:cs="Arial"/>
          <w:lang w:val="es-ES"/>
        </w:rPr>
        <w:t xml:space="preserve"> Justo</w:t>
      </w:r>
    </w:p>
    <w:p w:rsidR="00681CF1" w:rsidRPr="00681CF1" w:rsidRDefault="00681CF1" w:rsidP="00757044">
      <w:pPr>
        <w:spacing w:line="240" w:lineRule="auto"/>
        <w:contextualSpacing/>
        <w:jc w:val="both"/>
        <w:rPr>
          <w:rFonts w:ascii="Arial" w:hAnsi="Arial" w:cs="Arial"/>
          <w:lang w:val="es-ES"/>
        </w:rPr>
      </w:pPr>
      <w:r w:rsidRPr="00681CF1">
        <w:rPr>
          <w:rFonts w:ascii="Arial" w:hAnsi="Arial" w:cs="Arial"/>
          <w:lang w:val="es-ES"/>
        </w:rPr>
        <w:t xml:space="preserve">-Tanque de </w:t>
      </w:r>
      <w:proofErr w:type="spellStart"/>
      <w:r w:rsidRPr="00681CF1">
        <w:rPr>
          <w:rFonts w:ascii="Arial" w:hAnsi="Arial" w:cs="Arial"/>
          <w:lang w:val="es-ES"/>
        </w:rPr>
        <w:t>Cofresi</w:t>
      </w:r>
      <w:proofErr w:type="spellEnd"/>
    </w:p>
    <w:p w:rsidR="00681CF1" w:rsidRDefault="00681CF1" w:rsidP="00757044">
      <w:pPr>
        <w:spacing w:line="240" w:lineRule="auto"/>
        <w:contextualSpacing/>
        <w:jc w:val="both"/>
        <w:rPr>
          <w:rFonts w:ascii="Arial" w:hAnsi="Arial" w:cs="Arial"/>
          <w:lang w:val="es-ES"/>
        </w:rPr>
      </w:pPr>
      <w:r w:rsidRPr="00681CF1">
        <w:rPr>
          <w:rFonts w:ascii="Arial" w:hAnsi="Arial" w:cs="Arial"/>
          <w:lang w:val="es-ES"/>
        </w:rPr>
        <w:t>-Tanque del Sector III</w:t>
      </w:r>
      <w:r w:rsidR="00D43F26">
        <w:rPr>
          <w:rFonts w:ascii="Arial" w:hAnsi="Arial" w:cs="Arial"/>
          <w:lang w:val="es-ES"/>
        </w:rPr>
        <w:t xml:space="preserve"> </w:t>
      </w:r>
    </w:p>
    <w:p w:rsidR="006E7F78" w:rsidRDefault="006E7F78" w:rsidP="00757044">
      <w:pPr>
        <w:spacing w:line="240" w:lineRule="auto"/>
        <w:contextualSpacing/>
        <w:jc w:val="both"/>
        <w:rPr>
          <w:rFonts w:ascii="Arial" w:hAnsi="Arial" w:cs="Arial"/>
          <w:lang w:val="es-ES"/>
        </w:rPr>
      </w:pPr>
      <w:r>
        <w:rPr>
          <w:rFonts w:ascii="Arial" w:hAnsi="Arial" w:cs="Arial"/>
          <w:lang w:val="es-ES"/>
        </w:rPr>
        <w:t>-Tanque frente a la Fortaleza</w:t>
      </w:r>
    </w:p>
    <w:p w:rsidR="006E7F78" w:rsidRDefault="006E7F78" w:rsidP="00757044">
      <w:pPr>
        <w:spacing w:line="240" w:lineRule="auto"/>
        <w:contextualSpacing/>
        <w:jc w:val="both"/>
        <w:rPr>
          <w:rFonts w:ascii="Arial" w:hAnsi="Arial" w:cs="Arial"/>
          <w:lang w:val="es-ES"/>
        </w:rPr>
      </w:pPr>
      <w:r>
        <w:rPr>
          <w:rFonts w:ascii="Arial" w:hAnsi="Arial" w:cs="Arial"/>
          <w:lang w:val="es-ES"/>
        </w:rPr>
        <w:t>-Tanque Cerro Mar</w:t>
      </w:r>
    </w:p>
    <w:p w:rsidR="006E7F78" w:rsidRPr="00681CF1" w:rsidRDefault="006E7F78" w:rsidP="00757044">
      <w:pPr>
        <w:spacing w:line="240" w:lineRule="auto"/>
        <w:contextualSpacing/>
        <w:jc w:val="both"/>
        <w:rPr>
          <w:rFonts w:ascii="Arial" w:hAnsi="Arial" w:cs="Arial"/>
          <w:lang w:val="es-ES"/>
        </w:rPr>
      </w:pPr>
      <w:r>
        <w:rPr>
          <w:rFonts w:ascii="Arial" w:hAnsi="Arial" w:cs="Arial"/>
          <w:lang w:val="es-ES"/>
        </w:rPr>
        <w:t>-Estación de Bombeo los Rieles</w:t>
      </w:r>
    </w:p>
    <w:p w:rsidR="00757044" w:rsidRPr="00681CF1" w:rsidRDefault="00757044" w:rsidP="00757044">
      <w:pPr>
        <w:spacing w:line="240" w:lineRule="auto"/>
        <w:contextualSpacing/>
        <w:jc w:val="both"/>
        <w:rPr>
          <w:rFonts w:ascii="Arial" w:hAnsi="Arial" w:cs="Arial"/>
          <w:lang w:val="es-ES"/>
        </w:rPr>
      </w:pPr>
    </w:p>
    <w:p w:rsidR="00EA7512" w:rsidRPr="00A05038" w:rsidRDefault="00681CF1" w:rsidP="00757044">
      <w:pPr>
        <w:spacing w:line="240" w:lineRule="auto"/>
        <w:jc w:val="both"/>
        <w:rPr>
          <w:rFonts w:ascii="Arial" w:hAnsi="Arial" w:cs="Arial"/>
          <w:lang w:val="es-ES"/>
        </w:rPr>
      </w:pPr>
      <w:r w:rsidRPr="00A05038">
        <w:rPr>
          <w:rFonts w:ascii="Arial" w:hAnsi="Arial" w:cs="Arial"/>
          <w:lang w:val="es-ES"/>
        </w:rPr>
        <w:t>En estas estaciones encontramos Algunas Cerrada</w:t>
      </w:r>
      <w:r w:rsidR="007F2367" w:rsidRPr="00A05038">
        <w:rPr>
          <w:rFonts w:ascii="Arial" w:hAnsi="Arial" w:cs="Arial"/>
          <w:lang w:val="es-ES"/>
        </w:rPr>
        <w:t>s</w:t>
      </w:r>
      <w:r w:rsidRPr="00A05038">
        <w:rPr>
          <w:rFonts w:ascii="Arial" w:hAnsi="Arial" w:cs="Arial"/>
          <w:lang w:val="es-ES"/>
        </w:rPr>
        <w:t xml:space="preserve">, algunas abandonadas, resaltamos la Estación de Bombeo </w:t>
      </w:r>
      <w:r w:rsidR="00D43F26" w:rsidRPr="00A05038">
        <w:rPr>
          <w:rFonts w:ascii="Arial" w:hAnsi="Arial" w:cs="Arial"/>
          <w:lang w:val="es-ES"/>
        </w:rPr>
        <w:t>La Cañita</w:t>
      </w:r>
      <w:r w:rsidR="007944E1" w:rsidRPr="00A05038">
        <w:rPr>
          <w:rFonts w:ascii="Arial" w:hAnsi="Arial" w:cs="Arial"/>
          <w:lang w:val="es-ES"/>
        </w:rPr>
        <w:t xml:space="preserve"> siempre en funcionamiento y el área limpia, la zona Baja </w:t>
      </w:r>
      <w:r w:rsidRPr="00A05038">
        <w:rPr>
          <w:rFonts w:ascii="Arial" w:hAnsi="Arial" w:cs="Arial"/>
          <w:lang w:val="es-ES"/>
        </w:rPr>
        <w:t>siempre está el personal</w:t>
      </w:r>
      <w:r w:rsidR="007944E1" w:rsidRPr="00A05038">
        <w:rPr>
          <w:rFonts w:ascii="Arial" w:hAnsi="Arial" w:cs="Arial"/>
          <w:lang w:val="es-ES"/>
        </w:rPr>
        <w:t xml:space="preserve"> y operando</w:t>
      </w:r>
      <w:r w:rsidR="00D43F26" w:rsidRPr="00A05038">
        <w:rPr>
          <w:rFonts w:ascii="Arial" w:hAnsi="Arial" w:cs="Arial"/>
          <w:lang w:val="es-ES"/>
        </w:rPr>
        <w:t xml:space="preserve">, La Estación del Malecón Limpia, pero muchas veces está cerrada y en la Estación de la Manolo </w:t>
      </w:r>
      <w:proofErr w:type="spellStart"/>
      <w:r w:rsidR="00D43F26" w:rsidRPr="00A05038">
        <w:rPr>
          <w:rFonts w:ascii="Arial" w:hAnsi="Arial" w:cs="Arial"/>
          <w:lang w:val="es-ES"/>
        </w:rPr>
        <w:t>Tavarez</w:t>
      </w:r>
      <w:proofErr w:type="spellEnd"/>
      <w:r w:rsidR="00D43F26" w:rsidRPr="00A05038">
        <w:rPr>
          <w:rFonts w:ascii="Arial" w:hAnsi="Arial" w:cs="Arial"/>
          <w:lang w:val="es-ES"/>
        </w:rPr>
        <w:t xml:space="preserve"> Justo algunas veces cerrada, las Estaciones de Padre Granero casi siempre están sola, el Tanque de </w:t>
      </w:r>
      <w:proofErr w:type="spellStart"/>
      <w:r w:rsidR="00D43F26" w:rsidRPr="00A05038">
        <w:rPr>
          <w:rFonts w:ascii="Arial" w:hAnsi="Arial" w:cs="Arial"/>
          <w:lang w:val="es-ES"/>
        </w:rPr>
        <w:t>Cofresi</w:t>
      </w:r>
      <w:proofErr w:type="spellEnd"/>
      <w:r w:rsidR="00D43F26" w:rsidRPr="00A05038">
        <w:rPr>
          <w:rFonts w:ascii="Arial" w:hAnsi="Arial" w:cs="Arial"/>
          <w:lang w:val="es-ES"/>
        </w:rPr>
        <w:t xml:space="preserve"> siempre cerrado y el Tanque del sector III </w:t>
      </w:r>
      <w:r w:rsidR="006E7F78" w:rsidRPr="00A05038">
        <w:rPr>
          <w:rFonts w:ascii="Arial" w:hAnsi="Arial" w:cs="Arial"/>
          <w:lang w:val="es-ES"/>
        </w:rPr>
        <w:t>normal en funcionamiento</w:t>
      </w:r>
      <w:r w:rsidR="00EA7512" w:rsidRPr="00A05038">
        <w:rPr>
          <w:rFonts w:ascii="Arial" w:hAnsi="Arial" w:cs="Arial"/>
          <w:lang w:val="es-ES"/>
        </w:rPr>
        <w:t>.</w:t>
      </w:r>
      <w:r w:rsidR="00D43F26" w:rsidRPr="00A05038">
        <w:rPr>
          <w:rFonts w:ascii="Arial" w:hAnsi="Arial" w:cs="Arial"/>
          <w:lang w:val="es-ES"/>
        </w:rPr>
        <w:t xml:space="preserve"> </w:t>
      </w:r>
      <w:r w:rsidR="00A05038" w:rsidRPr="00A05038">
        <w:rPr>
          <w:rFonts w:ascii="Arial" w:hAnsi="Arial" w:cs="Arial"/>
          <w:lang w:val="es-ES"/>
        </w:rPr>
        <w:t>(</w:t>
      </w:r>
      <w:r w:rsidR="004B544D" w:rsidRPr="00A05038">
        <w:rPr>
          <w:rFonts w:ascii="Arial" w:hAnsi="Arial" w:cs="Arial"/>
          <w:lang w:val="es-ES"/>
        </w:rPr>
        <w:t>Auditado</w:t>
      </w:r>
      <w:r w:rsidR="00A05038" w:rsidRPr="00A05038">
        <w:rPr>
          <w:rFonts w:ascii="Arial" w:hAnsi="Arial" w:cs="Arial"/>
          <w:lang w:val="es-ES"/>
        </w:rPr>
        <w:t xml:space="preserve"> por Francisca Peralta, Encargada Depto.)</w:t>
      </w:r>
    </w:p>
    <w:p w:rsidR="003E1C3E" w:rsidRDefault="003E1C3E" w:rsidP="00757044">
      <w:pPr>
        <w:spacing w:line="240" w:lineRule="auto"/>
        <w:jc w:val="both"/>
        <w:rPr>
          <w:rFonts w:ascii="Arial" w:hAnsi="Arial" w:cs="Arial"/>
          <w:b/>
          <w:lang w:val="es-ES"/>
        </w:rPr>
      </w:pPr>
      <w:r w:rsidRPr="00BD68FA">
        <w:rPr>
          <w:rFonts w:ascii="Arial" w:hAnsi="Arial" w:cs="Arial"/>
          <w:b/>
          <w:u w:val="single"/>
          <w:lang w:val="es-ES"/>
        </w:rPr>
        <w:t>Recomendamos:</w:t>
      </w:r>
      <w:r>
        <w:rPr>
          <w:rFonts w:ascii="Arial" w:hAnsi="Arial" w:cs="Arial"/>
          <w:b/>
          <w:lang w:val="es-ES"/>
        </w:rPr>
        <w:t xml:space="preserve"> </w:t>
      </w:r>
      <w:r w:rsidR="007944E1">
        <w:rPr>
          <w:rFonts w:ascii="Arial" w:hAnsi="Arial" w:cs="Arial"/>
          <w:b/>
          <w:lang w:val="es-ES"/>
        </w:rPr>
        <w:t>Al</w:t>
      </w:r>
      <w:r>
        <w:rPr>
          <w:rFonts w:ascii="Arial" w:hAnsi="Arial" w:cs="Arial"/>
          <w:b/>
          <w:lang w:val="es-ES"/>
        </w:rPr>
        <w:t xml:space="preserve"> Departamento de Recursos Humanos asignar </w:t>
      </w:r>
      <w:r w:rsidR="0031026E">
        <w:rPr>
          <w:rFonts w:ascii="Arial" w:hAnsi="Arial" w:cs="Arial"/>
          <w:b/>
          <w:lang w:val="es-ES"/>
        </w:rPr>
        <w:t>otros operadores</w:t>
      </w:r>
      <w:r>
        <w:rPr>
          <w:rFonts w:ascii="Arial" w:hAnsi="Arial" w:cs="Arial"/>
          <w:b/>
          <w:lang w:val="es-ES"/>
        </w:rPr>
        <w:t xml:space="preserve"> cuando al</w:t>
      </w:r>
      <w:r w:rsidR="00540F2B">
        <w:rPr>
          <w:rFonts w:ascii="Arial" w:hAnsi="Arial" w:cs="Arial"/>
          <w:b/>
          <w:lang w:val="es-ES"/>
        </w:rPr>
        <w:t>gunos estén en Licencia Médica y evaluar a estos operadores para incentivar al que así lo amerite.</w:t>
      </w:r>
    </w:p>
    <w:p w:rsidR="00681CF1" w:rsidRPr="00681CF1" w:rsidRDefault="00681CF1" w:rsidP="00757044">
      <w:pPr>
        <w:spacing w:line="240" w:lineRule="auto"/>
        <w:jc w:val="both"/>
        <w:rPr>
          <w:rFonts w:ascii="Arial" w:hAnsi="Arial" w:cs="Arial"/>
          <w:b/>
          <w:lang w:val="es-ES"/>
        </w:rPr>
      </w:pPr>
    </w:p>
    <w:p w:rsidR="00681CF1" w:rsidRDefault="00681CF1" w:rsidP="00757044">
      <w:pPr>
        <w:spacing w:line="240" w:lineRule="auto"/>
        <w:contextualSpacing/>
        <w:jc w:val="both"/>
        <w:rPr>
          <w:rFonts w:ascii="Arial" w:hAnsi="Arial" w:cs="Arial"/>
          <w:b/>
          <w:sz w:val="28"/>
          <w:szCs w:val="28"/>
          <w:u w:val="single"/>
          <w:lang w:val="es-ES"/>
        </w:rPr>
      </w:pPr>
      <w:r w:rsidRPr="004852FC">
        <w:rPr>
          <w:rFonts w:ascii="Arial" w:hAnsi="Arial" w:cs="Arial"/>
          <w:b/>
          <w:sz w:val="28"/>
          <w:szCs w:val="28"/>
          <w:u w:val="single"/>
          <w:lang w:val="es-ES"/>
        </w:rPr>
        <w:t>FISCALIZACION DE ACTIVOS</w:t>
      </w:r>
      <w:r w:rsidR="004852FC">
        <w:rPr>
          <w:rFonts w:ascii="Arial" w:hAnsi="Arial" w:cs="Arial"/>
          <w:b/>
          <w:sz w:val="28"/>
          <w:szCs w:val="28"/>
          <w:u w:val="single"/>
          <w:lang w:val="es-ES"/>
        </w:rPr>
        <w:t xml:space="preserve"> </w:t>
      </w:r>
    </w:p>
    <w:p w:rsidR="004852FC" w:rsidRPr="004852FC" w:rsidRDefault="004852FC" w:rsidP="00757044">
      <w:pPr>
        <w:spacing w:line="240" w:lineRule="auto"/>
        <w:contextualSpacing/>
        <w:jc w:val="both"/>
        <w:rPr>
          <w:rFonts w:ascii="Arial" w:hAnsi="Arial" w:cs="Arial"/>
          <w:b/>
          <w:sz w:val="28"/>
          <w:szCs w:val="28"/>
          <w:u w:val="single"/>
          <w:lang w:val="es-ES"/>
        </w:rPr>
      </w:pPr>
    </w:p>
    <w:p w:rsidR="00681CF1" w:rsidRDefault="00681CF1" w:rsidP="00757044">
      <w:pPr>
        <w:spacing w:line="240" w:lineRule="auto"/>
        <w:contextualSpacing/>
        <w:jc w:val="both"/>
        <w:rPr>
          <w:rFonts w:ascii="Arial" w:hAnsi="Arial" w:cs="Arial"/>
          <w:lang w:val="es-ES"/>
        </w:rPr>
      </w:pPr>
      <w:r w:rsidRPr="00681CF1">
        <w:rPr>
          <w:rFonts w:ascii="Arial" w:hAnsi="Arial" w:cs="Arial"/>
          <w:lang w:val="es-ES"/>
        </w:rPr>
        <w:t>Se fiscalizaron los</w:t>
      </w:r>
      <w:r w:rsidR="00EA7512">
        <w:rPr>
          <w:rFonts w:ascii="Arial" w:hAnsi="Arial" w:cs="Arial"/>
          <w:lang w:val="es-ES"/>
        </w:rPr>
        <w:t xml:space="preserve"> </w:t>
      </w:r>
      <w:r w:rsidR="00BD68FA">
        <w:rPr>
          <w:rFonts w:ascii="Arial" w:hAnsi="Arial" w:cs="Arial"/>
          <w:lang w:val="es-ES"/>
        </w:rPr>
        <w:t>7</w:t>
      </w:r>
      <w:r w:rsidR="00EA7512">
        <w:rPr>
          <w:rFonts w:ascii="Arial" w:hAnsi="Arial" w:cs="Arial"/>
          <w:lang w:val="es-ES"/>
        </w:rPr>
        <w:t xml:space="preserve"> </w:t>
      </w:r>
      <w:r w:rsidRPr="00681CF1">
        <w:rPr>
          <w:rFonts w:ascii="Arial" w:hAnsi="Arial" w:cs="Arial"/>
          <w:lang w:val="es-ES"/>
        </w:rPr>
        <w:t xml:space="preserve"> Activos que se nos notificara por parte del Departamen</w:t>
      </w:r>
      <w:r w:rsidR="00EA7512">
        <w:rPr>
          <w:rFonts w:ascii="Arial" w:hAnsi="Arial" w:cs="Arial"/>
          <w:lang w:val="es-ES"/>
        </w:rPr>
        <w:t>to de Operación y Mantenimiento, tanto en los Talleres de Juan de Dios</w:t>
      </w:r>
      <w:r w:rsidR="00A05038">
        <w:rPr>
          <w:rFonts w:ascii="Arial" w:hAnsi="Arial" w:cs="Arial"/>
          <w:lang w:val="es-ES"/>
        </w:rPr>
        <w:t xml:space="preserve">, en </w:t>
      </w:r>
      <w:proofErr w:type="spellStart"/>
      <w:r w:rsidR="00A05038">
        <w:rPr>
          <w:rFonts w:ascii="Arial" w:hAnsi="Arial" w:cs="Arial"/>
          <w:lang w:val="es-ES"/>
        </w:rPr>
        <w:t>Mameisa</w:t>
      </w:r>
      <w:proofErr w:type="spellEnd"/>
      <w:r w:rsidR="00A05038">
        <w:rPr>
          <w:rFonts w:ascii="Arial" w:hAnsi="Arial" w:cs="Arial"/>
          <w:lang w:val="es-ES"/>
        </w:rPr>
        <w:t xml:space="preserve">, así </w:t>
      </w:r>
      <w:r w:rsidR="00EA7512">
        <w:rPr>
          <w:rFonts w:ascii="Arial" w:hAnsi="Arial" w:cs="Arial"/>
          <w:lang w:val="es-ES"/>
        </w:rPr>
        <w:t xml:space="preserve"> como en el taller de </w:t>
      </w:r>
      <w:proofErr w:type="spellStart"/>
      <w:r w:rsidR="00EA7512">
        <w:rPr>
          <w:rFonts w:ascii="Arial" w:hAnsi="Arial" w:cs="Arial"/>
          <w:lang w:val="es-ES"/>
        </w:rPr>
        <w:t>Coraapplata</w:t>
      </w:r>
      <w:proofErr w:type="spellEnd"/>
      <w:r w:rsidR="00EA7512">
        <w:rPr>
          <w:rFonts w:ascii="Arial" w:hAnsi="Arial" w:cs="Arial"/>
          <w:lang w:val="es-ES"/>
        </w:rPr>
        <w:t xml:space="preserve"> (auditor </w:t>
      </w:r>
      <w:proofErr w:type="spellStart"/>
      <w:r w:rsidR="00EA7512">
        <w:rPr>
          <w:rFonts w:ascii="Arial" w:hAnsi="Arial" w:cs="Arial"/>
          <w:lang w:val="es-ES"/>
        </w:rPr>
        <w:t>Elbin</w:t>
      </w:r>
      <w:proofErr w:type="spellEnd"/>
      <w:r w:rsidR="00EA7512">
        <w:rPr>
          <w:rFonts w:ascii="Arial" w:hAnsi="Arial" w:cs="Arial"/>
          <w:lang w:val="es-ES"/>
        </w:rPr>
        <w:t xml:space="preserve"> </w:t>
      </w:r>
      <w:proofErr w:type="spellStart"/>
      <w:r w:rsidR="00EA7512">
        <w:rPr>
          <w:rFonts w:ascii="Arial" w:hAnsi="Arial" w:cs="Arial"/>
          <w:lang w:val="es-ES"/>
        </w:rPr>
        <w:t>Tavarez</w:t>
      </w:r>
      <w:proofErr w:type="spellEnd"/>
      <w:r w:rsidR="00EA7512">
        <w:rPr>
          <w:rFonts w:ascii="Arial" w:hAnsi="Arial" w:cs="Arial"/>
          <w:lang w:val="es-ES"/>
        </w:rPr>
        <w:t>).</w:t>
      </w:r>
    </w:p>
    <w:p w:rsidR="00224DBA" w:rsidRDefault="00224DBA" w:rsidP="00757044">
      <w:pPr>
        <w:spacing w:line="240" w:lineRule="auto"/>
        <w:contextualSpacing/>
        <w:jc w:val="both"/>
        <w:rPr>
          <w:rFonts w:ascii="Arial" w:hAnsi="Arial" w:cs="Arial"/>
          <w:lang w:val="es-ES"/>
        </w:rPr>
      </w:pPr>
    </w:p>
    <w:p w:rsidR="00224DBA" w:rsidRPr="00224DBA" w:rsidRDefault="00224DBA" w:rsidP="00757044">
      <w:pPr>
        <w:spacing w:line="240" w:lineRule="auto"/>
        <w:contextualSpacing/>
        <w:jc w:val="both"/>
        <w:rPr>
          <w:rFonts w:ascii="Arial" w:hAnsi="Arial" w:cs="Arial"/>
          <w:lang w:val="es-ES"/>
        </w:rPr>
      </w:pPr>
      <w:r>
        <w:rPr>
          <w:rFonts w:ascii="Arial" w:hAnsi="Arial" w:cs="Arial"/>
          <w:b/>
          <w:u w:val="single"/>
          <w:lang w:val="es-ES"/>
        </w:rPr>
        <w:t>Recomendamos:</w:t>
      </w:r>
      <w:r>
        <w:rPr>
          <w:rFonts w:ascii="Arial" w:hAnsi="Arial" w:cs="Arial"/>
          <w:lang w:val="es-ES"/>
        </w:rPr>
        <w:t xml:space="preserve"> Dar seguimiento a estos equipos.</w:t>
      </w:r>
    </w:p>
    <w:p w:rsidR="00CD50D9" w:rsidRPr="00681CF1" w:rsidRDefault="00CD50D9" w:rsidP="00757044">
      <w:pPr>
        <w:spacing w:line="240" w:lineRule="auto"/>
        <w:contextualSpacing/>
        <w:jc w:val="both"/>
        <w:rPr>
          <w:rFonts w:ascii="Arial" w:hAnsi="Arial" w:cs="Arial"/>
          <w:lang w:val="es-ES"/>
        </w:rPr>
      </w:pPr>
    </w:p>
    <w:p w:rsidR="00681CF1" w:rsidRDefault="00681CF1" w:rsidP="00757044">
      <w:pPr>
        <w:spacing w:line="240" w:lineRule="auto"/>
        <w:contextualSpacing/>
        <w:jc w:val="both"/>
        <w:rPr>
          <w:rFonts w:ascii="Arial" w:hAnsi="Arial" w:cs="Arial"/>
          <w:lang w:val="es-ES"/>
        </w:rPr>
      </w:pPr>
    </w:p>
    <w:tbl>
      <w:tblPr>
        <w:tblW w:w="12954" w:type="dxa"/>
        <w:tblInd w:w="93" w:type="dxa"/>
        <w:tblLook w:val="04A0" w:firstRow="1" w:lastRow="0" w:firstColumn="1" w:lastColumn="0" w:noHBand="0" w:noVBand="1"/>
      </w:tblPr>
      <w:tblGrid>
        <w:gridCol w:w="1675"/>
        <w:gridCol w:w="1228"/>
        <w:gridCol w:w="1248"/>
        <w:gridCol w:w="705"/>
        <w:gridCol w:w="1067"/>
        <w:gridCol w:w="1369"/>
        <w:gridCol w:w="1107"/>
        <w:gridCol w:w="966"/>
        <w:gridCol w:w="1429"/>
        <w:gridCol w:w="2160"/>
      </w:tblGrid>
      <w:tr w:rsidR="00416EB4" w:rsidRPr="00416EB4" w:rsidTr="00416EB4">
        <w:trPr>
          <w:trHeight w:val="312"/>
        </w:trPr>
        <w:tc>
          <w:tcPr>
            <w:tcW w:w="1675" w:type="dxa"/>
            <w:tcBorders>
              <w:top w:val="nil"/>
              <w:left w:val="nil"/>
              <w:bottom w:val="nil"/>
              <w:right w:val="nil"/>
            </w:tcBorders>
            <w:shd w:val="clear" w:color="auto" w:fill="auto"/>
            <w:noWrap/>
            <w:vAlign w:val="bottom"/>
            <w:hideMark/>
          </w:tcPr>
          <w:p w:rsidR="00416EB4" w:rsidRPr="00224DBA" w:rsidRDefault="00416EB4" w:rsidP="00416EB4">
            <w:pPr>
              <w:spacing w:after="0" w:line="240" w:lineRule="auto"/>
              <w:rPr>
                <w:rFonts w:ascii="Calibri" w:eastAsia="Times New Roman" w:hAnsi="Calibri" w:cs="Calibri"/>
                <w:b/>
                <w:bCs/>
                <w:color w:val="000000"/>
                <w:sz w:val="24"/>
                <w:szCs w:val="24"/>
                <w:lang w:val="es-ES"/>
              </w:rPr>
            </w:pPr>
          </w:p>
        </w:tc>
        <w:tc>
          <w:tcPr>
            <w:tcW w:w="1228" w:type="dxa"/>
            <w:tcBorders>
              <w:top w:val="nil"/>
              <w:left w:val="nil"/>
              <w:bottom w:val="nil"/>
              <w:right w:val="nil"/>
            </w:tcBorders>
            <w:shd w:val="clear" w:color="auto" w:fill="auto"/>
            <w:noWrap/>
            <w:vAlign w:val="bottom"/>
            <w:hideMark/>
          </w:tcPr>
          <w:p w:rsidR="00416EB4" w:rsidRPr="00224DBA" w:rsidRDefault="00416EB4" w:rsidP="00416EB4">
            <w:pPr>
              <w:spacing w:after="0" w:line="240" w:lineRule="auto"/>
              <w:rPr>
                <w:rFonts w:ascii="Calibri" w:eastAsia="Times New Roman" w:hAnsi="Calibri" w:cs="Calibri"/>
                <w:color w:val="000000"/>
                <w:sz w:val="24"/>
                <w:szCs w:val="24"/>
                <w:lang w:val="es-ES"/>
              </w:rPr>
            </w:pPr>
          </w:p>
        </w:tc>
        <w:tc>
          <w:tcPr>
            <w:tcW w:w="1248" w:type="dxa"/>
            <w:tcBorders>
              <w:top w:val="nil"/>
              <w:left w:val="nil"/>
              <w:bottom w:val="nil"/>
              <w:right w:val="nil"/>
            </w:tcBorders>
            <w:shd w:val="clear" w:color="auto" w:fill="auto"/>
            <w:noWrap/>
            <w:vAlign w:val="bottom"/>
            <w:hideMark/>
          </w:tcPr>
          <w:p w:rsidR="00416EB4" w:rsidRPr="00224DBA" w:rsidRDefault="00416EB4" w:rsidP="00416EB4">
            <w:pPr>
              <w:spacing w:after="0" w:line="240" w:lineRule="auto"/>
              <w:rPr>
                <w:rFonts w:ascii="Calibri" w:eastAsia="Times New Roman" w:hAnsi="Calibri" w:cs="Calibri"/>
                <w:color w:val="000000"/>
                <w:sz w:val="24"/>
                <w:szCs w:val="24"/>
                <w:lang w:val="es-ES"/>
              </w:rPr>
            </w:pPr>
          </w:p>
        </w:tc>
        <w:tc>
          <w:tcPr>
            <w:tcW w:w="705" w:type="dxa"/>
            <w:tcBorders>
              <w:top w:val="nil"/>
              <w:left w:val="nil"/>
              <w:bottom w:val="nil"/>
              <w:right w:val="nil"/>
            </w:tcBorders>
            <w:shd w:val="clear" w:color="auto" w:fill="auto"/>
            <w:noWrap/>
            <w:vAlign w:val="bottom"/>
            <w:hideMark/>
          </w:tcPr>
          <w:p w:rsidR="00416EB4" w:rsidRPr="00224DBA" w:rsidRDefault="00416EB4" w:rsidP="00416EB4">
            <w:pPr>
              <w:spacing w:after="0" w:line="240" w:lineRule="auto"/>
              <w:rPr>
                <w:rFonts w:ascii="Calibri" w:eastAsia="Times New Roman" w:hAnsi="Calibri" w:cs="Calibri"/>
                <w:color w:val="000000"/>
                <w:sz w:val="24"/>
                <w:szCs w:val="24"/>
                <w:lang w:val="es-ES"/>
              </w:rPr>
            </w:pPr>
          </w:p>
        </w:tc>
        <w:tc>
          <w:tcPr>
            <w:tcW w:w="1067" w:type="dxa"/>
            <w:tcBorders>
              <w:top w:val="nil"/>
              <w:left w:val="nil"/>
              <w:bottom w:val="nil"/>
              <w:right w:val="nil"/>
            </w:tcBorders>
            <w:shd w:val="clear" w:color="auto" w:fill="auto"/>
            <w:noWrap/>
            <w:vAlign w:val="bottom"/>
            <w:hideMark/>
          </w:tcPr>
          <w:p w:rsidR="00416EB4" w:rsidRPr="00224DBA" w:rsidRDefault="00416EB4" w:rsidP="00416EB4">
            <w:pPr>
              <w:spacing w:after="0" w:line="240" w:lineRule="auto"/>
              <w:rPr>
                <w:rFonts w:ascii="Calibri" w:eastAsia="Times New Roman" w:hAnsi="Calibri" w:cs="Calibri"/>
                <w:color w:val="000000"/>
                <w:sz w:val="24"/>
                <w:szCs w:val="24"/>
                <w:lang w:val="es-ES"/>
              </w:rPr>
            </w:pPr>
          </w:p>
        </w:tc>
        <w:tc>
          <w:tcPr>
            <w:tcW w:w="1369" w:type="dxa"/>
            <w:tcBorders>
              <w:top w:val="nil"/>
              <w:left w:val="nil"/>
              <w:bottom w:val="nil"/>
              <w:right w:val="nil"/>
            </w:tcBorders>
            <w:shd w:val="clear" w:color="auto" w:fill="auto"/>
            <w:noWrap/>
            <w:vAlign w:val="bottom"/>
            <w:hideMark/>
          </w:tcPr>
          <w:p w:rsidR="00416EB4" w:rsidRPr="00224DBA" w:rsidRDefault="00416EB4" w:rsidP="00416EB4">
            <w:pPr>
              <w:spacing w:after="0" w:line="240" w:lineRule="auto"/>
              <w:rPr>
                <w:rFonts w:ascii="Calibri" w:eastAsia="Times New Roman" w:hAnsi="Calibri" w:cs="Calibri"/>
                <w:color w:val="000000"/>
                <w:sz w:val="24"/>
                <w:szCs w:val="24"/>
                <w:lang w:val="es-ES"/>
              </w:rPr>
            </w:pPr>
          </w:p>
        </w:tc>
        <w:tc>
          <w:tcPr>
            <w:tcW w:w="1107" w:type="dxa"/>
            <w:tcBorders>
              <w:top w:val="nil"/>
              <w:left w:val="nil"/>
              <w:bottom w:val="nil"/>
              <w:right w:val="nil"/>
            </w:tcBorders>
            <w:shd w:val="clear" w:color="auto" w:fill="auto"/>
            <w:noWrap/>
            <w:vAlign w:val="bottom"/>
            <w:hideMark/>
          </w:tcPr>
          <w:p w:rsidR="00416EB4" w:rsidRPr="00224DBA" w:rsidRDefault="00416EB4" w:rsidP="00416EB4">
            <w:pPr>
              <w:spacing w:after="0" w:line="240" w:lineRule="auto"/>
              <w:rPr>
                <w:rFonts w:ascii="Calibri" w:eastAsia="Times New Roman" w:hAnsi="Calibri" w:cs="Calibri"/>
                <w:color w:val="000000"/>
                <w:sz w:val="24"/>
                <w:szCs w:val="24"/>
                <w:lang w:val="es-ES"/>
              </w:rPr>
            </w:pPr>
          </w:p>
        </w:tc>
        <w:tc>
          <w:tcPr>
            <w:tcW w:w="966" w:type="dxa"/>
            <w:tcBorders>
              <w:top w:val="nil"/>
              <w:left w:val="nil"/>
              <w:bottom w:val="nil"/>
              <w:right w:val="nil"/>
            </w:tcBorders>
            <w:shd w:val="clear" w:color="auto" w:fill="auto"/>
            <w:noWrap/>
            <w:vAlign w:val="bottom"/>
            <w:hideMark/>
          </w:tcPr>
          <w:p w:rsidR="00416EB4" w:rsidRPr="00224DBA" w:rsidRDefault="00416EB4" w:rsidP="00416EB4">
            <w:pPr>
              <w:spacing w:after="0" w:line="240" w:lineRule="auto"/>
              <w:rPr>
                <w:rFonts w:ascii="Calibri" w:eastAsia="Times New Roman" w:hAnsi="Calibri" w:cs="Calibri"/>
                <w:color w:val="000000"/>
                <w:sz w:val="24"/>
                <w:szCs w:val="24"/>
                <w:lang w:val="es-ES"/>
              </w:rPr>
            </w:pPr>
          </w:p>
        </w:tc>
        <w:tc>
          <w:tcPr>
            <w:tcW w:w="1429" w:type="dxa"/>
            <w:tcBorders>
              <w:top w:val="nil"/>
              <w:left w:val="nil"/>
              <w:bottom w:val="nil"/>
              <w:right w:val="nil"/>
            </w:tcBorders>
            <w:shd w:val="clear" w:color="auto" w:fill="auto"/>
            <w:noWrap/>
            <w:vAlign w:val="bottom"/>
            <w:hideMark/>
          </w:tcPr>
          <w:p w:rsidR="00416EB4" w:rsidRPr="00224DBA" w:rsidRDefault="00416EB4" w:rsidP="00416EB4">
            <w:pPr>
              <w:spacing w:after="0" w:line="240" w:lineRule="auto"/>
              <w:rPr>
                <w:rFonts w:ascii="Calibri" w:eastAsia="Times New Roman" w:hAnsi="Calibri" w:cs="Calibri"/>
                <w:color w:val="000000"/>
                <w:sz w:val="24"/>
                <w:szCs w:val="24"/>
                <w:lang w:val="es-ES"/>
              </w:rPr>
            </w:pPr>
          </w:p>
        </w:tc>
        <w:tc>
          <w:tcPr>
            <w:tcW w:w="2160" w:type="dxa"/>
            <w:tcBorders>
              <w:top w:val="nil"/>
              <w:left w:val="nil"/>
              <w:bottom w:val="nil"/>
              <w:right w:val="nil"/>
            </w:tcBorders>
            <w:shd w:val="clear" w:color="auto" w:fill="auto"/>
            <w:noWrap/>
            <w:vAlign w:val="bottom"/>
            <w:hideMark/>
          </w:tcPr>
          <w:p w:rsidR="00416EB4" w:rsidRPr="00224DBA" w:rsidRDefault="00416EB4" w:rsidP="00416EB4">
            <w:pPr>
              <w:spacing w:after="0" w:line="240" w:lineRule="auto"/>
              <w:rPr>
                <w:rFonts w:ascii="Calibri" w:eastAsia="Times New Roman" w:hAnsi="Calibri" w:cs="Calibri"/>
                <w:color w:val="000000"/>
                <w:sz w:val="24"/>
                <w:szCs w:val="24"/>
                <w:lang w:val="es-ES"/>
              </w:rPr>
            </w:pPr>
          </w:p>
        </w:tc>
      </w:tr>
      <w:tr w:rsidR="00416EB4" w:rsidRPr="00416EB4" w:rsidTr="00EA7512">
        <w:trPr>
          <w:trHeight w:val="312"/>
        </w:trPr>
        <w:tc>
          <w:tcPr>
            <w:tcW w:w="10794" w:type="dxa"/>
            <w:gridSpan w:val="9"/>
            <w:tcBorders>
              <w:top w:val="nil"/>
              <w:left w:val="nil"/>
              <w:bottom w:val="nil"/>
              <w:right w:val="nil"/>
            </w:tcBorders>
            <w:shd w:val="clear" w:color="auto" w:fill="auto"/>
            <w:noWrap/>
            <w:vAlign w:val="bottom"/>
          </w:tcPr>
          <w:p w:rsidR="00EA7512" w:rsidRPr="00416EB4" w:rsidRDefault="00EA7512" w:rsidP="00416EB4">
            <w:pPr>
              <w:spacing w:after="0" w:line="240" w:lineRule="auto"/>
              <w:rPr>
                <w:rFonts w:ascii="Times New Roman" w:eastAsia="Times New Roman" w:hAnsi="Times New Roman" w:cs="Times New Roman"/>
                <w:b/>
                <w:bCs/>
                <w:color w:val="000000"/>
                <w:sz w:val="24"/>
                <w:szCs w:val="24"/>
                <w:lang w:val="es-ES"/>
              </w:rPr>
            </w:pPr>
          </w:p>
        </w:tc>
        <w:tc>
          <w:tcPr>
            <w:tcW w:w="2160" w:type="dxa"/>
            <w:tcBorders>
              <w:top w:val="nil"/>
              <w:left w:val="nil"/>
              <w:bottom w:val="nil"/>
              <w:right w:val="nil"/>
            </w:tcBorders>
            <w:shd w:val="clear" w:color="auto" w:fill="auto"/>
            <w:noWrap/>
            <w:vAlign w:val="bottom"/>
            <w:hideMark/>
          </w:tcPr>
          <w:p w:rsidR="00416EB4" w:rsidRPr="00416EB4" w:rsidRDefault="00416EB4" w:rsidP="00416EB4">
            <w:pPr>
              <w:spacing w:after="0" w:line="240" w:lineRule="auto"/>
              <w:rPr>
                <w:rFonts w:ascii="Times New Roman" w:eastAsia="Times New Roman" w:hAnsi="Times New Roman" w:cs="Times New Roman"/>
                <w:b/>
                <w:bCs/>
                <w:color w:val="000000"/>
                <w:sz w:val="24"/>
                <w:szCs w:val="24"/>
                <w:lang w:val="es-ES"/>
              </w:rPr>
            </w:pPr>
          </w:p>
        </w:tc>
      </w:tr>
      <w:tr w:rsidR="00416EB4" w:rsidRPr="00416EB4" w:rsidTr="00EA7512">
        <w:trPr>
          <w:trHeight w:val="312"/>
        </w:trPr>
        <w:tc>
          <w:tcPr>
            <w:tcW w:w="5923" w:type="dxa"/>
            <w:gridSpan w:val="5"/>
            <w:tcBorders>
              <w:top w:val="nil"/>
              <w:left w:val="nil"/>
              <w:bottom w:val="nil"/>
              <w:right w:val="nil"/>
            </w:tcBorders>
            <w:shd w:val="clear" w:color="auto" w:fill="auto"/>
            <w:noWrap/>
            <w:vAlign w:val="bottom"/>
          </w:tcPr>
          <w:p w:rsidR="00416EB4" w:rsidRPr="00416EB4" w:rsidRDefault="00416EB4" w:rsidP="00416EB4">
            <w:pPr>
              <w:spacing w:after="0" w:line="240" w:lineRule="auto"/>
              <w:rPr>
                <w:rFonts w:ascii="Times New Roman" w:eastAsia="Times New Roman" w:hAnsi="Times New Roman" w:cs="Times New Roman"/>
                <w:b/>
                <w:bCs/>
                <w:color w:val="000000"/>
                <w:sz w:val="24"/>
                <w:szCs w:val="24"/>
                <w:lang w:val="es-ES"/>
              </w:rPr>
            </w:pPr>
          </w:p>
        </w:tc>
        <w:tc>
          <w:tcPr>
            <w:tcW w:w="1369" w:type="dxa"/>
            <w:tcBorders>
              <w:top w:val="nil"/>
              <w:left w:val="nil"/>
              <w:bottom w:val="nil"/>
              <w:right w:val="nil"/>
            </w:tcBorders>
            <w:shd w:val="clear" w:color="auto" w:fill="auto"/>
            <w:noWrap/>
            <w:vAlign w:val="bottom"/>
            <w:hideMark/>
          </w:tcPr>
          <w:p w:rsidR="00416EB4" w:rsidRPr="00416EB4" w:rsidRDefault="00416EB4" w:rsidP="00416EB4">
            <w:pPr>
              <w:spacing w:after="0" w:line="240" w:lineRule="auto"/>
              <w:rPr>
                <w:rFonts w:ascii="Calibri" w:eastAsia="Times New Roman" w:hAnsi="Calibri" w:cs="Calibri"/>
                <w:color w:val="000000"/>
                <w:sz w:val="24"/>
                <w:szCs w:val="24"/>
                <w:lang w:val="es-ES"/>
              </w:rPr>
            </w:pPr>
          </w:p>
        </w:tc>
        <w:tc>
          <w:tcPr>
            <w:tcW w:w="1107" w:type="dxa"/>
            <w:tcBorders>
              <w:top w:val="nil"/>
              <w:left w:val="nil"/>
              <w:bottom w:val="nil"/>
              <w:right w:val="nil"/>
            </w:tcBorders>
            <w:shd w:val="clear" w:color="auto" w:fill="auto"/>
            <w:noWrap/>
            <w:vAlign w:val="bottom"/>
            <w:hideMark/>
          </w:tcPr>
          <w:p w:rsidR="00416EB4" w:rsidRPr="00416EB4" w:rsidRDefault="00416EB4" w:rsidP="00416EB4">
            <w:pPr>
              <w:spacing w:after="0" w:line="240" w:lineRule="auto"/>
              <w:rPr>
                <w:rFonts w:ascii="Calibri" w:eastAsia="Times New Roman" w:hAnsi="Calibri" w:cs="Calibri"/>
                <w:color w:val="000000"/>
                <w:sz w:val="24"/>
                <w:szCs w:val="24"/>
                <w:lang w:val="es-ES"/>
              </w:rPr>
            </w:pPr>
          </w:p>
        </w:tc>
        <w:tc>
          <w:tcPr>
            <w:tcW w:w="966" w:type="dxa"/>
            <w:tcBorders>
              <w:top w:val="nil"/>
              <w:left w:val="nil"/>
              <w:bottom w:val="nil"/>
              <w:right w:val="nil"/>
            </w:tcBorders>
            <w:shd w:val="clear" w:color="auto" w:fill="auto"/>
            <w:noWrap/>
            <w:vAlign w:val="bottom"/>
            <w:hideMark/>
          </w:tcPr>
          <w:p w:rsidR="00416EB4" w:rsidRPr="00416EB4" w:rsidRDefault="00416EB4" w:rsidP="00416EB4">
            <w:pPr>
              <w:spacing w:after="0" w:line="240" w:lineRule="auto"/>
              <w:rPr>
                <w:rFonts w:ascii="Calibri" w:eastAsia="Times New Roman" w:hAnsi="Calibri" w:cs="Calibri"/>
                <w:color w:val="000000"/>
                <w:sz w:val="24"/>
                <w:szCs w:val="24"/>
                <w:lang w:val="es-ES"/>
              </w:rPr>
            </w:pPr>
          </w:p>
        </w:tc>
        <w:tc>
          <w:tcPr>
            <w:tcW w:w="1429" w:type="dxa"/>
            <w:tcBorders>
              <w:top w:val="nil"/>
              <w:left w:val="nil"/>
              <w:bottom w:val="nil"/>
              <w:right w:val="nil"/>
            </w:tcBorders>
            <w:shd w:val="clear" w:color="auto" w:fill="auto"/>
            <w:noWrap/>
            <w:vAlign w:val="bottom"/>
            <w:hideMark/>
          </w:tcPr>
          <w:p w:rsidR="00416EB4" w:rsidRPr="00416EB4" w:rsidRDefault="00416EB4" w:rsidP="00416EB4">
            <w:pPr>
              <w:spacing w:after="0" w:line="240" w:lineRule="auto"/>
              <w:rPr>
                <w:rFonts w:ascii="Calibri" w:eastAsia="Times New Roman" w:hAnsi="Calibri" w:cs="Calibri"/>
                <w:color w:val="000000"/>
                <w:sz w:val="24"/>
                <w:szCs w:val="24"/>
                <w:lang w:val="es-ES"/>
              </w:rPr>
            </w:pPr>
          </w:p>
        </w:tc>
        <w:tc>
          <w:tcPr>
            <w:tcW w:w="2160" w:type="dxa"/>
            <w:tcBorders>
              <w:top w:val="nil"/>
              <w:left w:val="nil"/>
              <w:bottom w:val="nil"/>
              <w:right w:val="nil"/>
            </w:tcBorders>
            <w:shd w:val="clear" w:color="auto" w:fill="auto"/>
            <w:noWrap/>
            <w:vAlign w:val="bottom"/>
            <w:hideMark/>
          </w:tcPr>
          <w:p w:rsidR="00416EB4" w:rsidRPr="00416EB4" w:rsidRDefault="00416EB4" w:rsidP="00416EB4">
            <w:pPr>
              <w:spacing w:after="0" w:line="240" w:lineRule="auto"/>
              <w:rPr>
                <w:rFonts w:ascii="Calibri" w:eastAsia="Times New Roman" w:hAnsi="Calibri" w:cs="Calibri"/>
                <w:color w:val="000000"/>
                <w:sz w:val="24"/>
                <w:szCs w:val="24"/>
                <w:lang w:val="es-ES"/>
              </w:rPr>
            </w:pPr>
          </w:p>
        </w:tc>
      </w:tr>
      <w:tr w:rsidR="00416EB4" w:rsidRPr="00416EB4" w:rsidTr="00EA7512">
        <w:trPr>
          <w:trHeight w:val="312"/>
        </w:trPr>
        <w:tc>
          <w:tcPr>
            <w:tcW w:w="2903" w:type="dxa"/>
            <w:gridSpan w:val="2"/>
            <w:tcBorders>
              <w:top w:val="nil"/>
              <w:left w:val="nil"/>
              <w:bottom w:val="nil"/>
              <w:right w:val="nil"/>
            </w:tcBorders>
            <w:shd w:val="clear" w:color="auto" w:fill="auto"/>
            <w:noWrap/>
            <w:vAlign w:val="bottom"/>
          </w:tcPr>
          <w:p w:rsidR="00416EB4" w:rsidRPr="00224DBA" w:rsidRDefault="00416EB4" w:rsidP="00416EB4">
            <w:pPr>
              <w:spacing w:after="0" w:line="240" w:lineRule="auto"/>
              <w:rPr>
                <w:rFonts w:ascii="Times New Roman" w:eastAsia="Times New Roman" w:hAnsi="Times New Roman" w:cs="Times New Roman"/>
                <w:b/>
                <w:bCs/>
                <w:color w:val="000000"/>
                <w:sz w:val="24"/>
                <w:szCs w:val="24"/>
                <w:lang w:val="es-ES"/>
              </w:rPr>
            </w:pPr>
          </w:p>
        </w:tc>
        <w:tc>
          <w:tcPr>
            <w:tcW w:w="1248" w:type="dxa"/>
            <w:tcBorders>
              <w:top w:val="nil"/>
              <w:left w:val="nil"/>
              <w:bottom w:val="nil"/>
              <w:right w:val="nil"/>
            </w:tcBorders>
            <w:shd w:val="clear" w:color="auto" w:fill="auto"/>
            <w:noWrap/>
            <w:vAlign w:val="bottom"/>
          </w:tcPr>
          <w:p w:rsidR="00416EB4" w:rsidRPr="00224DBA" w:rsidRDefault="00416EB4" w:rsidP="00416EB4">
            <w:pPr>
              <w:spacing w:after="0" w:line="240" w:lineRule="auto"/>
              <w:rPr>
                <w:rFonts w:ascii="Calibri" w:eastAsia="Times New Roman" w:hAnsi="Calibri" w:cs="Calibri"/>
                <w:color w:val="000000"/>
                <w:sz w:val="24"/>
                <w:szCs w:val="24"/>
                <w:lang w:val="es-ES"/>
              </w:rPr>
            </w:pPr>
          </w:p>
        </w:tc>
        <w:tc>
          <w:tcPr>
            <w:tcW w:w="705" w:type="dxa"/>
            <w:tcBorders>
              <w:top w:val="nil"/>
              <w:left w:val="nil"/>
              <w:bottom w:val="nil"/>
              <w:right w:val="nil"/>
            </w:tcBorders>
            <w:shd w:val="clear" w:color="auto" w:fill="auto"/>
            <w:noWrap/>
            <w:vAlign w:val="bottom"/>
            <w:hideMark/>
          </w:tcPr>
          <w:p w:rsidR="00416EB4" w:rsidRPr="00224DBA" w:rsidRDefault="00416EB4" w:rsidP="00416EB4">
            <w:pPr>
              <w:spacing w:after="0" w:line="240" w:lineRule="auto"/>
              <w:rPr>
                <w:rFonts w:ascii="Calibri" w:eastAsia="Times New Roman" w:hAnsi="Calibri" w:cs="Calibri"/>
                <w:color w:val="000000"/>
                <w:sz w:val="24"/>
                <w:szCs w:val="24"/>
                <w:lang w:val="es-ES"/>
              </w:rPr>
            </w:pPr>
          </w:p>
        </w:tc>
        <w:tc>
          <w:tcPr>
            <w:tcW w:w="1067" w:type="dxa"/>
            <w:tcBorders>
              <w:top w:val="nil"/>
              <w:left w:val="nil"/>
              <w:bottom w:val="nil"/>
              <w:right w:val="nil"/>
            </w:tcBorders>
            <w:shd w:val="clear" w:color="auto" w:fill="auto"/>
            <w:noWrap/>
            <w:vAlign w:val="bottom"/>
            <w:hideMark/>
          </w:tcPr>
          <w:p w:rsidR="00416EB4" w:rsidRPr="00224DBA" w:rsidRDefault="00416EB4" w:rsidP="00416EB4">
            <w:pPr>
              <w:spacing w:after="0" w:line="240" w:lineRule="auto"/>
              <w:rPr>
                <w:rFonts w:ascii="Calibri" w:eastAsia="Times New Roman" w:hAnsi="Calibri" w:cs="Calibri"/>
                <w:color w:val="000000"/>
                <w:sz w:val="24"/>
                <w:szCs w:val="24"/>
                <w:lang w:val="es-ES"/>
              </w:rPr>
            </w:pPr>
          </w:p>
        </w:tc>
        <w:tc>
          <w:tcPr>
            <w:tcW w:w="1369" w:type="dxa"/>
            <w:tcBorders>
              <w:top w:val="nil"/>
              <w:left w:val="nil"/>
              <w:bottom w:val="nil"/>
              <w:right w:val="nil"/>
            </w:tcBorders>
            <w:shd w:val="clear" w:color="auto" w:fill="auto"/>
            <w:noWrap/>
            <w:vAlign w:val="bottom"/>
            <w:hideMark/>
          </w:tcPr>
          <w:p w:rsidR="00416EB4" w:rsidRPr="00224DBA" w:rsidRDefault="00416EB4" w:rsidP="00416EB4">
            <w:pPr>
              <w:spacing w:after="0" w:line="240" w:lineRule="auto"/>
              <w:rPr>
                <w:rFonts w:ascii="Calibri" w:eastAsia="Times New Roman" w:hAnsi="Calibri" w:cs="Calibri"/>
                <w:color w:val="000000"/>
                <w:sz w:val="24"/>
                <w:szCs w:val="24"/>
                <w:lang w:val="es-ES"/>
              </w:rPr>
            </w:pPr>
          </w:p>
        </w:tc>
        <w:tc>
          <w:tcPr>
            <w:tcW w:w="1107" w:type="dxa"/>
            <w:tcBorders>
              <w:top w:val="nil"/>
              <w:left w:val="nil"/>
              <w:bottom w:val="nil"/>
              <w:right w:val="nil"/>
            </w:tcBorders>
            <w:shd w:val="clear" w:color="auto" w:fill="auto"/>
            <w:noWrap/>
            <w:vAlign w:val="bottom"/>
            <w:hideMark/>
          </w:tcPr>
          <w:p w:rsidR="00416EB4" w:rsidRPr="00224DBA" w:rsidRDefault="00416EB4" w:rsidP="00416EB4">
            <w:pPr>
              <w:spacing w:after="0" w:line="240" w:lineRule="auto"/>
              <w:rPr>
                <w:rFonts w:ascii="Calibri" w:eastAsia="Times New Roman" w:hAnsi="Calibri" w:cs="Calibri"/>
                <w:color w:val="000000"/>
                <w:sz w:val="24"/>
                <w:szCs w:val="24"/>
                <w:lang w:val="es-ES"/>
              </w:rPr>
            </w:pPr>
          </w:p>
        </w:tc>
        <w:tc>
          <w:tcPr>
            <w:tcW w:w="966" w:type="dxa"/>
            <w:tcBorders>
              <w:top w:val="nil"/>
              <w:left w:val="nil"/>
              <w:bottom w:val="nil"/>
              <w:right w:val="nil"/>
            </w:tcBorders>
            <w:shd w:val="clear" w:color="auto" w:fill="auto"/>
            <w:noWrap/>
            <w:vAlign w:val="bottom"/>
            <w:hideMark/>
          </w:tcPr>
          <w:p w:rsidR="00416EB4" w:rsidRPr="00224DBA" w:rsidRDefault="00416EB4" w:rsidP="00416EB4">
            <w:pPr>
              <w:spacing w:after="0" w:line="240" w:lineRule="auto"/>
              <w:rPr>
                <w:rFonts w:ascii="Calibri" w:eastAsia="Times New Roman" w:hAnsi="Calibri" w:cs="Calibri"/>
                <w:color w:val="000000"/>
                <w:sz w:val="24"/>
                <w:szCs w:val="24"/>
                <w:lang w:val="es-ES"/>
              </w:rPr>
            </w:pPr>
          </w:p>
        </w:tc>
        <w:tc>
          <w:tcPr>
            <w:tcW w:w="1429" w:type="dxa"/>
            <w:tcBorders>
              <w:top w:val="nil"/>
              <w:left w:val="nil"/>
              <w:bottom w:val="nil"/>
              <w:right w:val="nil"/>
            </w:tcBorders>
            <w:shd w:val="clear" w:color="auto" w:fill="auto"/>
            <w:noWrap/>
            <w:vAlign w:val="bottom"/>
            <w:hideMark/>
          </w:tcPr>
          <w:p w:rsidR="00416EB4" w:rsidRPr="00224DBA" w:rsidRDefault="00416EB4" w:rsidP="00416EB4">
            <w:pPr>
              <w:spacing w:after="0" w:line="240" w:lineRule="auto"/>
              <w:rPr>
                <w:rFonts w:ascii="Calibri" w:eastAsia="Times New Roman" w:hAnsi="Calibri" w:cs="Calibri"/>
                <w:color w:val="000000"/>
                <w:sz w:val="24"/>
                <w:szCs w:val="24"/>
                <w:lang w:val="es-ES"/>
              </w:rPr>
            </w:pPr>
          </w:p>
        </w:tc>
        <w:tc>
          <w:tcPr>
            <w:tcW w:w="2160" w:type="dxa"/>
            <w:tcBorders>
              <w:top w:val="nil"/>
              <w:left w:val="nil"/>
              <w:bottom w:val="nil"/>
              <w:right w:val="nil"/>
            </w:tcBorders>
            <w:shd w:val="clear" w:color="auto" w:fill="auto"/>
            <w:noWrap/>
            <w:vAlign w:val="bottom"/>
            <w:hideMark/>
          </w:tcPr>
          <w:p w:rsidR="00416EB4" w:rsidRPr="00224DBA" w:rsidRDefault="00416EB4" w:rsidP="00416EB4">
            <w:pPr>
              <w:spacing w:after="0" w:line="240" w:lineRule="auto"/>
              <w:rPr>
                <w:rFonts w:ascii="Calibri" w:eastAsia="Times New Roman" w:hAnsi="Calibri" w:cs="Calibri"/>
                <w:color w:val="000000"/>
                <w:sz w:val="24"/>
                <w:szCs w:val="24"/>
                <w:lang w:val="es-ES"/>
              </w:rPr>
            </w:pPr>
          </w:p>
        </w:tc>
      </w:tr>
    </w:tbl>
    <w:p w:rsidR="0080314B" w:rsidRPr="004852FC" w:rsidRDefault="0080314B" w:rsidP="0080314B">
      <w:pPr>
        <w:spacing w:line="240" w:lineRule="auto"/>
        <w:contextualSpacing/>
        <w:jc w:val="both"/>
        <w:rPr>
          <w:rFonts w:ascii="Arial" w:hAnsi="Arial" w:cs="Arial"/>
          <w:b/>
          <w:sz w:val="28"/>
          <w:szCs w:val="28"/>
          <w:u w:val="single"/>
          <w:lang w:val="es-ES"/>
        </w:rPr>
      </w:pPr>
      <w:r w:rsidRPr="004852FC">
        <w:rPr>
          <w:rFonts w:ascii="Arial" w:hAnsi="Arial" w:cs="Arial"/>
          <w:b/>
          <w:sz w:val="28"/>
          <w:szCs w:val="28"/>
          <w:u w:val="single"/>
          <w:lang w:val="es-ES"/>
        </w:rPr>
        <w:t xml:space="preserve">FISCALIZACION DE AVERIAS </w:t>
      </w:r>
    </w:p>
    <w:p w:rsidR="0080314B" w:rsidRDefault="0080314B" w:rsidP="0080314B">
      <w:pPr>
        <w:spacing w:line="240" w:lineRule="auto"/>
        <w:contextualSpacing/>
        <w:jc w:val="both"/>
        <w:rPr>
          <w:rFonts w:ascii="Arial" w:hAnsi="Arial" w:cs="Arial"/>
          <w:b/>
          <w:u w:val="single"/>
          <w:lang w:val="es-ES"/>
        </w:rPr>
      </w:pPr>
    </w:p>
    <w:p w:rsidR="0080314B" w:rsidRDefault="00A05038" w:rsidP="0080314B">
      <w:pPr>
        <w:spacing w:line="240" w:lineRule="auto"/>
        <w:contextualSpacing/>
        <w:jc w:val="both"/>
        <w:rPr>
          <w:rFonts w:ascii="Arial" w:hAnsi="Arial" w:cs="Arial"/>
          <w:lang w:val="es-ES"/>
        </w:rPr>
      </w:pPr>
      <w:r>
        <w:rPr>
          <w:rFonts w:ascii="Arial" w:hAnsi="Arial" w:cs="Arial"/>
          <w:lang w:val="es-ES"/>
        </w:rPr>
        <w:t xml:space="preserve">Fiscalización de </w:t>
      </w:r>
      <w:r w:rsidR="00423DAC">
        <w:rPr>
          <w:rFonts w:ascii="Arial" w:hAnsi="Arial" w:cs="Arial"/>
          <w:lang w:val="es-ES"/>
        </w:rPr>
        <w:t>19</w:t>
      </w:r>
      <w:r>
        <w:rPr>
          <w:rFonts w:ascii="Arial" w:hAnsi="Arial" w:cs="Arial"/>
          <w:lang w:val="es-ES"/>
        </w:rPr>
        <w:t xml:space="preserve"> </w:t>
      </w:r>
      <w:r w:rsidR="00423DAC">
        <w:rPr>
          <w:rFonts w:ascii="Arial" w:hAnsi="Arial" w:cs="Arial"/>
          <w:lang w:val="es-ES"/>
        </w:rPr>
        <w:t>en diferente zonas de la Provincia</w:t>
      </w:r>
      <w:r>
        <w:rPr>
          <w:rFonts w:ascii="Arial" w:hAnsi="Arial" w:cs="Arial"/>
          <w:lang w:val="es-ES"/>
        </w:rPr>
        <w:t xml:space="preserve"> (auditado por Francisca Peralta, </w:t>
      </w:r>
      <w:proofErr w:type="spellStart"/>
      <w:r>
        <w:rPr>
          <w:rFonts w:ascii="Arial" w:hAnsi="Arial" w:cs="Arial"/>
          <w:lang w:val="es-ES"/>
        </w:rPr>
        <w:t>Encda</w:t>
      </w:r>
      <w:proofErr w:type="spellEnd"/>
      <w:r>
        <w:rPr>
          <w:rFonts w:ascii="Arial" w:hAnsi="Arial" w:cs="Arial"/>
          <w:lang w:val="es-ES"/>
        </w:rPr>
        <w:t xml:space="preserve">. Depto.) </w:t>
      </w:r>
      <w:r w:rsidRPr="00A05038">
        <w:rPr>
          <w:rFonts w:ascii="Arial" w:hAnsi="Arial" w:cs="Arial"/>
          <w:b/>
          <w:lang w:val="es-ES"/>
        </w:rPr>
        <w:t>Avería</w:t>
      </w:r>
      <w:r w:rsidR="00077E7F">
        <w:rPr>
          <w:rFonts w:ascii="Arial" w:hAnsi="Arial" w:cs="Arial"/>
          <w:b/>
          <w:lang w:val="es-ES"/>
        </w:rPr>
        <w:t>s</w:t>
      </w:r>
      <w:r w:rsidRPr="00A05038">
        <w:rPr>
          <w:rFonts w:ascii="Arial" w:hAnsi="Arial" w:cs="Arial"/>
          <w:b/>
          <w:lang w:val="es-ES"/>
        </w:rPr>
        <w:t xml:space="preserve"> resuelta</w:t>
      </w:r>
      <w:r w:rsidR="00077E7F">
        <w:rPr>
          <w:rFonts w:ascii="Arial" w:hAnsi="Arial" w:cs="Arial"/>
          <w:b/>
          <w:lang w:val="es-ES"/>
        </w:rPr>
        <w:t xml:space="preserve"> (18) y sin resolver (1)</w:t>
      </w:r>
      <w:r>
        <w:rPr>
          <w:rFonts w:ascii="Arial" w:hAnsi="Arial" w:cs="Arial"/>
          <w:lang w:val="es-ES"/>
        </w:rPr>
        <w:t>.</w:t>
      </w:r>
    </w:p>
    <w:p w:rsidR="00D05170" w:rsidRDefault="00D05170" w:rsidP="0080314B">
      <w:pPr>
        <w:spacing w:line="240" w:lineRule="auto"/>
        <w:contextualSpacing/>
        <w:jc w:val="both"/>
        <w:rPr>
          <w:rFonts w:ascii="Arial" w:hAnsi="Arial" w:cs="Arial"/>
          <w:lang w:val="es-ES"/>
        </w:rPr>
      </w:pPr>
    </w:p>
    <w:p w:rsidR="00D05170" w:rsidRPr="0080314B" w:rsidRDefault="00D05170" w:rsidP="0080314B">
      <w:pPr>
        <w:spacing w:line="240" w:lineRule="auto"/>
        <w:contextualSpacing/>
        <w:jc w:val="both"/>
        <w:rPr>
          <w:rFonts w:ascii="Arial" w:hAnsi="Arial" w:cs="Arial"/>
          <w:lang w:val="es-ES"/>
        </w:rPr>
      </w:pPr>
    </w:p>
    <w:p w:rsidR="0080314B" w:rsidRPr="004852FC" w:rsidRDefault="00D05170" w:rsidP="00757044">
      <w:pPr>
        <w:spacing w:line="240" w:lineRule="auto"/>
        <w:contextualSpacing/>
        <w:jc w:val="both"/>
        <w:rPr>
          <w:rFonts w:ascii="Arial" w:hAnsi="Arial" w:cs="Arial"/>
          <w:b/>
          <w:sz w:val="28"/>
          <w:szCs w:val="28"/>
          <w:u w:val="single"/>
          <w:lang w:val="es-ES"/>
        </w:rPr>
      </w:pPr>
      <w:r w:rsidRPr="004852FC">
        <w:rPr>
          <w:rFonts w:ascii="Arial" w:hAnsi="Arial" w:cs="Arial"/>
          <w:b/>
          <w:sz w:val="28"/>
          <w:szCs w:val="28"/>
          <w:u w:val="single"/>
          <w:lang w:val="es-ES"/>
        </w:rPr>
        <w:t xml:space="preserve">FISCALIZACION DE </w:t>
      </w:r>
      <w:r w:rsidR="004852FC">
        <w:rPr>
          <w:rFonts w:ascii="Arial" w:hAnsi="Arial" w:cs="Arial"/>
          <w:b/>
          <w:sz w:val="28"/>
          <w:szCs w:val="28"/>
          <w:u w:val="single"/>
          <w:lang w:val="es-ES"/>
        </w:rPr>
        <w:t>LAS RECAUDACIONES:</w:t>
      </w:r>
    </w:p>
    <w:p w:rsidR="00D05170" w:rsidRPr="004852FC" w:rsidRDefault="00D05170" w:rsidP="00757044">
      <w:pPr>
        <w:spacing w:line="240" w:lineRule="auto"/>
        <w:contextualSpacing/>
        <w:jc w:val="both"/>
        <w:rPr>
          <w:rFonts w:ascii="Arial" w:hAnsi="Arial" w:cs="Arial"/>
          <w:b/>
          <w:sz w:val="28"/>
          <w:szCs w:val="28"/>
          <w:u w:val="single"/>
          <w:lang w:val="es-ES"/>
        </w:rPr>
      </w:pPr>
    </w:p>
    <w:p w:rsidR="00D05170" w:rsidRPr="003215F6" w:rsidRDefault="00D05170" w:rsidP="00757044">
      <w:pPr>
        <w:spacing w:line="240" w:lineRule="auto"/>
        <w:contextualSpacing/>
        <w:jc w:val="both"/>
        <w:rPr>
          <w:rFonts w:ascii="Arial" w:hAnsi="Arial" w:cs="Arial"/>
          <w:b/>
          <w:sz w:val="24"/>
          <w:szCs w:val="24"/>
          <w:lang w:val="es-ES"/>
        </w:rPr>
      </w:pPr>
      <w:r>
        <w:rPr>
          <w:rFonts w:ascii="Arial" w:hAnsi="Arial" w:cs="Arial"/>
          <w:lang w:val="es-ES"/>
        </w:rPr>
        <w:t>Se fiscalizó</w:t>
      </w:r>
      <w:r w:rsidR="003215F6">
        <w:rPr>
          <w:rFonts w:ascii="Arial" w:hAnsi="Arial" w:cs="Arial"/>
          <w:lang w:val="es-ES"/>
        </w:rPr>
        <w:t xml:space="preserve"> </w:t>
      </w:r>
      <w:r w:rsidR="00A05038">
        <w:rPr>
          <w:rFonts w:ascii="Arial" w:hAnsi="Arial" w:cs="Arial"/>
          <w:lang w:val="es-ES"/>
        </w:rPr>
        <w:t xml:space="preserve">Veinte y dos Expediente de </w:t>
      </w:r>
      <w:r w:rsidR="003215F6">
        <w:rPr>
          <w:rFonts w:ascii="Arial" w:hAnsi="Arial" w:cs="Arial"/>
          <w:lang w:val="es-ES"/>
        </w:rPr>
        <w:t xml:space="preserve">las recaudaciones correspondiente al mes de </w:t>
      </w:r>
      <w:r w:rsidR="00A05038">
        <w:rPr>
          <w:rFonts w:ascii="Arial" w:hAnsi="Arial" w:cs="Arial"/>
          <w:lang w:val="es-ES"/>
        </w:rPr>
        <w:t>mayo</w:t>
      </w:r>
      <w:r w:rsidR="003215F6">
        <w:rPr>
          <w:rFonts w:ascii="Arial" w:hAnsi="Arial" w:cs="Arial"/>
          <w:lang w:val="es-ES"/>
        </w:rPr>
        <w:t xml:space="preserve"> con un Monto de </w:t>
      </w:r>
      <w:r w:rsidR="003215F6">
        <w:rPr>
          <w:rFonts w:ascii="Arial" w:hAnsi="Arial" w:cs="Arial"/>
          <w:b/>
          <w:lang w:val="es-ES"/>
        </w:rPr>
        <w:t>RD$1</w:t>
      </w:r>
      <w:r w:rsidR="00A05038">
        <w:rPr>
          <w:rFonts w:ascii="Arial" w:hAnsi="Arial" w:cs="Arial"/>
          <w:b/>
          <w:lang w:val="es-ES"/>
        </w:rPr>
        <w:t>5,189,020.04</w:t>
      </w:r>
      <w:r w:rsidR="000548F4">
        <w:rPr>
          <w:rFonts w:ascii="Arial" w:hAnsi="Arial" w:cs="Arial"/>
          <w:b/>
          <w:lang w:val="es-ES"/>
        </w:rPr>
        <w:t>, cabe resaltar que las recaudaciones para el mes de abril fueron de RD$</w:t>
      </w:r>
      <w:r w:rsidR="000548F4">
        <w:rPr>
          <w:rFonts w:ascii="Arial" w:hAnsi="Arial" w:cs="Arial"/>
          <w:b/>
          <w:sz w:val="24"/>
          <w:szCs w:val="24"/>
          <w:lang w:val="es-ES"/>
        </w:rPr>
        <w:t xml:space="preserve">13,345,984.18, para un aumento en las </w:t>
      </w:r>
      <w:r w:rsidR="00B13E42">
        <w:rPr>
          <w:rFonts w:ascii="Arial" w:hAnsi="Arial" w:cs="Arial"/>
          <w:b/>
          <w:sz w:val="24"/>
          <w:szCs w:val="24"/>
          <w:lang w:val="es-ES"/>
        </w:rPr>
        <w:t>mismas</w:t>
      </w:r>
      <w:r w:rsidR="000548F4">
        <w:rPr>
          <w:rFonts w:ascii="Arial" w:hAnsi="Arial" w:cs="Arial"/>
          <w:b/>
          <w:sz w:val="24"/>
          <w:szCs w:val="24"/>
          <w:lang w:val="es-ES"/>
        </w:rPr>
        <w:t xml:space="preserve"> de RD$1,843,035.86</w:t>
      </w:r>
      <w:r w:rsidR="00707EA1">
        <w:rPr>
          <w:rFonts w:ascii="Arial" w:hAnsi="Arial" w:cs="Arial"/>
          <w:b/>
          <w:lang w:val="es-ES"/>
        </w:rPr>
        <w:t xml:space="preserve"> (auditores Juan Pedro Chávez, </w:t>
      </w:r>
      <w:proofErr w:type="spellStart"/>
      <w:r w:rsidR="00707EA1">
        <w:rPr>
          <w:rFonts w:ascii="Arial" w:hAnsi="Arial" w:cs="Arial"/>
          <w:b/>
          <w:lang w:val="es-ES"/>
        </w:rPr>
        <w:t>Yahaira</w:t>
      </w:r>
      <w:proofErr w:type="spellEnd"/>
      <w:r w:rsidR="00707EA1">
        <w:rPr>
          <w:rFonts w:ascii="Arial" w:hAnsi="Arial" w:cs="Arial"/>
          <w:b/>
          <w:lang w:val="es-ES"/>
        </w:rPr>
        <w:t xml:space="preserve"> </w:t>
      </w:r>
      <w:r w:rsidR="006929E4">
        <w:rPr>
          <w:rFonts w:ascii="Arial" w:hAnsi="Arial" w:cs="Arial"/>
          <w:b/>
          <w:lang w:val="es-ES"/>
        </w:rPr>
        <w:t>Gómez</w:t>
      </w:r>
      <w:r w:rsidR="00707EA1">
        <w:rPr>
          <w:rFonts w:ascii="Arial" w:hAnsi="Arial" w:cs="Arial"/>
          <w:b/>
          <w:lang w:val="es-ES"/>
        </w:rPr>
        <w:t xml:space="preserve"> y Cinthia </w:t>
      </w:r>
      <w:r w:rsidR="006929E4">
        <w:rPr>
          <w:rFonts w:ascii="Arial" w:hAnsi="Arial" w:cs="Arial"/>
          <w:b/>
          <w:lang w:val="es-ES"/>
        </w:rPr>
        <w:t>López</w:t>
      </w:r>
      <w:r w:rsidR="00707EA1">
        <w:rPr>
          <w:rFonts w:ascii="Arial" w:hAnsi="Arial" w:cs="Arial"/>
          <w:b/>
          <w:lang w:val="es-ES"/>
        </w:rPr>
        <w:t>)</w:t>
      </w:r>
    </w:p>
    <w:p w:rsidR="004852FC" w:rsidRDefault="004852FC" w:rsidP="00757044">
      <w:pPr>
        <w:spacing w:line="240" w:lineRule="auto"/>
        <w:contextualSpacing/>
        <w:jc w:val="both"/>
        <w:rPr>
          <w:rFonts w:ascii="Arial" w:hAnsi="Arial" w:cs="Arial"/>
          <w:b/>
          <w:sz w:val="24"/>
          <w:szCs w:val="24"/>
          <w:lang w:val="es-ES"/>
        </w:rPr>
      </w:pPr>
    </w:p>
    <w:p w:rsidR="00757044" w:rsidRPr="00757044" w:rsidRDefault="00757044" w:rsidP="00757044">
      <w:pPr>
        <w:spacing w:line="240" w:lineRule="auto"/>
        <w:jc w:val="both"/>
        <w:rPr>
          <w:rFonts w:ascii="Arial" w:hAnsi="Arial" w:cs="Arial"/>
          <w:b/>
          <w:sz w:val="28"/>
          <w:szCs w:val="28"/>
          <w:lang w:val="es-ES"/>
        </w:rPr>
      </w:pPr>
      <w:r w:rsidRPr="00757044">
        <w:rPr>
          <w:rFonts w:ascii="Arial" w:hAnsi="Arial" w:cs="Arial"/>
          <w:b/>
          <w:sz w:val="28"/>
          <w:szCs w:val="28"/>
          <w:u w:val="single"/>
          <w:lang w:val="es-ES"/>
        </w:rPr>
        <w:t xml:space="preserve">CREDITOS Y DEBITOS AL MES DE </w:t>
      </w:r>
      <w:r w:rsidR="00EA7512">
        <w:rPr>
          <w:rFonts w:ascii="Arial" w:hAnsi="Arial" w:cs="Arial"/>
          <w:b/>
          <w:sz w:val="28"/>
          <w:szCs w:val="28"/>
          <w:u w:val="single"/>
          <w:lang w:val="es-ES"/>
        </w:rPr>
        <w:t>MARZO</w:t>
      </w:r>
      <w:r w:rsidRPr="00757044">
        <w:rPr>
          <w:rFonts w:ascii="Arial" w:hAnsi="Arial" w:cs="Arial"/>
          <w:b/>
          <w:sz w:val="28"/>
          <w:szCs w:val="28"/>
          <w:u w:val="single"/>
          <w:lang w:val="es-ES"/>
        </w:rPr>
        <w:t xml:space="preserve"> 2017</w:t>
      </w:r>
      <w:r w:rsidRPr="00757044">
        <w:rPr>
          <w:rFonts w:ascii="Arial" w:hAnsi="Arial" w:cs="Arial"/>
          <w:b/>
          <w:sz w:val="28"/>
          <w:szCs w:val="28"/>
          <w:lang w:val="es-ES"/>
        </w:rPr>
        <w:t>.</w:t>
      </w:r>
    </w:p>
    <w:p w:rsidR="00757044" w:rsidRDefault="00707EA1" w:rsidP="00757044">
      <w:pPr>
        <w:spacing w:line="240" w:lineRule="auto"/>
        <w:jc w:val="both"/>
        <w:rPr>
          <w:rFonts w:ascii="Arial" w:hAnsi="Arial" w:cs="Arial"/>
          <w:sz w:val="24"/>
          <w:szCs w:val="24"/>
          <w:lang w:val="es-ES"/>
        </w:rPr>
      </w:pPr>
      <w:r>
        <w:rPr>
          <w:rFonts w:ascii="Arial" w:hAnsi="Arial" w:cs="Arial"/>
          <w:sz w:val="24"/>
          <w:szCs w:val="24"/>
          <w:lang w:val="es-ES"/>
        </w:rPr>
        <w:t>S</w:t>
      </w:r>
      <w:r w:rsidR="00757044" w:rsidRPr="00757044">
        <w:rPr>
          <w:rFonts w:ascii="Arial" w:hAnsi="Arial" w:cs="Arial"/>
          <w:sz w:val="24"/>
          <w:szCs w:val="24"/>
          <w:lang w:val="es-ES"/>
        </w:rPr>
        <w:t>e re</w:t>
      </w:r>
      <w:r w:rsidR="00EA7512">
        <w:rPr>
          <w:rFonts w:ascii="Arial" w:hAnsi="Arial" w:cs="Arial"/>
          <w:sz w:val="24"/>
          <w:szCs w:val="24"/>
          <w:lang w:val="es-ES"/>
        </w:rPr>
        <w:t>por</w:t>
      </w:r>
      <w:r w:rsidR="00757044" w:rsidRPr="00757044">
        <w:rPr>
          <w:rFonts w:ascii="Arial" w:hAnsi="Arial" w:cs="Arial"/>
          <w:sz w:val="24"/>
          <w:szCs w:val="24"/>
          <w:lang w:val="es-ES"/>
        </w:rPr>
        <w:t xml:space="preserve">tó la cantidad de </w:t>
      </w:r>
      <w:r>
        <w:rPr>
          <w:rFonts w:ascii="Arial" w:hAnsi="Arial" w:cs="Arial"/>
          <w:sz w:val="24"/>
          <w:szCs w:val="24"/>
          <w:lang w:val="es-ES"/>
        </w:rPr>
        <w:t>379</w:t>
      </w:r>
      <w:r w:rsidR="00757044" w:rsidRPr="00757044">
        <w:rPr>
          <w:rFonts w:ascii="Arial" w:hAnsi="Arial" w:cs="Arial"/>
          <w:sz w:val="24"/>
          <w:szCs w:val="24"/>
          <w:lang w:val="es-ES"/>
        </w:rPr>
        <w:t xml:space="preserve"> créditos a </w:t>
      </w:r>
      <w:r w:rsidR="006929E4" w:rsidRPr="00757044">
        <w:rPr>
          <w:rFonts w:ascii="Arial" w:hAnsi="Arial" w:cs="Arial"/>
          <w:sz w:val="24"/>
          <w:szCs w:val="24"/>
          <w:lang w:val="es-ES"/>
        </w:rPr>
        <w:t>usuarios</w:t>
      </w:r>
      <w:r w:rsidR="006929E4">
        <w:rPr>
          <w:rFonts w:ascii="Arial" w:hAnsi="Arial" w:cs="Arial"/>
          <w:sz w:val="24"/>
          <w:szCs w:val="24"/>
          <w:lang w:val="es-ES"/>
        </w:rPr>
        <w:t xml:space="preserve"> correspondientes</w:t>
      </w:r>
      <w:r>
        <w:rPr>
          <w:rFonts w:ascii="Arial" w:hAnsi="Arial" w:cs="Arial"/>
          <w:sz w:val="24"/>
          <w:szCs w:val="24"/>
          <w:lang w:val="es-ES"/>
        </w:rPr>
        <w:t xml:space="preserve"> al mes de abril, </w:t>
      </w:r>
      <w:r w:rsidR="00757044" w:rsidRPr="00757044">
        <w:rPr>
          <w:rFonts w:ascii="Arial" w:hAnsi="Arial" w:cs="Arial"/>
          <w:sz w:val="24"/>
          <w:szCs w:val="24"/>
          <w:lang w:val="es-ES"/>
        </w:rPr>
        <w:t xml:space="preserve"> en el sistema de</w:t>
      </w:r>
      <w:r w:rsidR="00B13E42">
        <w:rPr>
          <w:rFonts w:ascii="Arial" w:hAnsi="Arial" w:cs="Arial"/>
          <w:sz w:val="24"/>
          <w:szCs w:val="24"/>
          <w:lang w:val="es-ES"/>
        </w:rPr>
        <w:t xml:space="preserve"> la</w:t>
      </w:r>
      <w:r w:rsidR="00757044" w:rsidRPr="00757044">
        <w:rPr>
          <w:rFonts w:ascii="Arial" w:hAnsi="Arial" w:cs="Arial"/>
          <w:sz w:val="24"/>
          <w:szCs w:val="24"/>
          <w:lang w:val="es-ES"/>
        </w:rPr>
        <w:t xml:space="preserve"> </w:t>
      </w:r>
      <w:r w:rsidR="004B544D">
        <w:rPr>
          <w:rFonts w:ascii="Arial" w:hAnsi="Arial" w:cs="Arial"/>
          <w:b/>
          <w:lang w:val="es-ES"/>
        </w:rPr>
        <w:t>Gestión Comercial</w:t>
      </w:r>
      <w:r w:rsidR="00757044" w:rsidRPr="00757044">
        <w:rPr>
          <w:rFonts w:ascii="Arial" w:hAnsi="Arial" w:cs="Arial"/>
          <w:sz w:val="24"/>
          <w:szCs w:val="24"/>
          <w:lang w:val="es-ES"/>
        </w:rPr>
        <w:t xml:space="preserve">, lo cual </w:t>
      </w:r>
      <w:r w:rsidR="00EA7512">
        <w:rPr>
          <w:rFonts w:ascii="Arial" w:hAnsi="Arial" w:cs="Arial"/>
          <w:sz w:val="24"/>
          <w:szCs w:val="24"/>
          <w:lang w:val="es-ES"/>
        </w:rPr>
        <w:t xml:space="preserve">fueron revisados, a la fecha no se nos han entregado los </w:t>
      </w:r>
      <w:r w:rsidR="00922EAE">
        <w:rPr>
          <w:rFonts w:ascii="Arial" w:hAnsi="Arial" w:cs="Arial"/>
          <w:sz w:val="24"/>
          <w:szCs w:val="24"/>
          <w:lang w:val="es-ES"/>
        </w:rPr>
        <w:t>Créditos</w:t>
      </w:r>
      <w:r w:rsidR="00EA7512">
        <w:rPr>
          <w:rFonts w:ascii="Arial" w:hAnsi="Arial" w:cs="Arial"/>
          <w:sz w:val="24"/>
          <w:szCs w:val="24"/>
          <w:lang w:val="es-ES"/>
        </w:rPr>
        <w:t xml:space="preserve"> y </w:t>
      </w:r>
      <w:r w:rsidR="00922EAE">
        <w:rPr>
          <w:rFonts w:ascii="Arial" w:hAnsi="Arial" w:cs="Arial"/>
          <w:sz w:val="24"/>
          <w:szCs w:val="24"/>
          <w:lang w:val="es-ES"/>
        </w:rPr>
        <w:t>Débitos</w:t>
      </w:r>
      <w:r w:rsidR="00EA7512">
        <w:rPr>
          <w:rFonts w:ascii="Arial" w:hAnsi="Arial" w:cs="Arial"/>
          <w:sz w:val="24"/>
          <w:szCs w:val="24"/>
          <w:lang w:val="es-ES"/>
        </w:rPr>
        <w:t xml:space="preserve"> correspondiente al mes de </w:t>
      </w:r>
      <w:r>
        <w:rPr>
          <w:rFonts w:ascii="Arial" w:hAnsi="Arial" w:cs="Arial"/>
          <w:sz w:val="24"/>
          <w:szCs w:val="24"/>
          <w:lang w:val="es-ES"/>
        </w:rPr>
        <w:t>mayo.</w:t>
      </w:r>
      <w:r w:rsidR="00EA7512">
        <w:rPr>
          <w:rFonts w:ascii="Arial" w:hAnsi="Arial" w:cs="Arial"/>
          <w:sz w:val="24"/>
          <w:szCs w:val="24"/>
          <w:lang w:val="es-ES"/>
        </w:rPr>
        <w:t xml:space="preserve"> </w:t>
      </w:r>
      <w:r w:rsidR="00757044" w:rsidRPr="00757044">
        <w:rPr>
          <w:rFonts w:ascii="Arial" w:hAnsi="Arial" w:cs="Arial"/>
          <w:sz w:val="24"/>
          <w:szCs w:val="24"/>
          <w:lang w:val="es-ES"/>
        </w:rPr>
        <w:t xml:space="preserve"> </w:t>
      </w:r>
    </w:p>
    <w:p w:rsidR="003E1C3E" w:rsidRPr="003E1C3E" w:rsidRDefault="003E1C3E" w:rsidP="00757044">
      <w:pPr>
        <w:spacing w:line="240" w:lineRule="auto"/>
        <w:jc w:val="both"/>
        <w:rPr>
          <w:rFonts w:ascii="Arial" w:hAnsi="Arial" w:cs="Arial"/>
          <w:b/>
          <w:sz w:val="24"/>
          <w:szCs w:val="24"/>
          <w:lang w:val="es-ES"/>
        </w:rPr>
      </w:pPr>
      <w:r w:rsidRPr="00224DBA">
        <w:rPr>
          <w:rFonts w:ascii="Arial" w:hAnsi="Arial" w:cs="Arial"/>
          <w:b/>
          <w:sz w:val="24"/>
          <w:szCs w:val="24"/>
          <w:u w:val="single"/>
          <w:lang w:val="es-ES"/>
        </w:rPr>
        <w:t>Recomendamos:</w:t>
      </w:r>
      <w:r>
        <w:rPr>
          <w:rFonts w:ascii="Arial" w:hAnsi="Arial" w:cs="Arial"/>
          <w:b/>
          <w:sz w:val="24"/>
          <w:szCs w:val="24"/>
          <w:lang w:val="es-ES"/>
        </w:rPr>
        <w:t xml:space="preserve"> solicitar mediante comunicación a </w:t>
      </w:r>
      <w:r w:rsidR="00B13E42">
        <w:rPr>
          <w:rFonts w:ascii="Arial" w:hAnsi="Arial" w:cs="Arial"/>
          <w:b/>
          <w:sz w:val="24"/>
          <w:szCs w:val="24"/>
          <w:lang w:val="es-ES"/>
        </w:rPr>
        <w:t xml:space="preserve">la </w:t>
      </w:r>
      <w:r w:rsidR="00B13E42">
        <w:rPr>
          <w:rFonts w:ascii="Arial" w:hAnsi="Arial" w:cs="Arial"/>
          <w:b/>
          <w:lang w:val="es-ES"/>
        </w:rPr>
        <w:t>Gestión Comercial</w:t>
      </w:r>
      <w:r w:rsidR="00B13E42">
        <w:rPr>
          <w:rFonts w:ascii="Arial" w:hAnsi="Arial" w:cs="Arial"/>
          <w:b/>
          <w:sz w:val="24"/>
          <w:szCs w:val="24"/>
          <w:lang w:val="es-ES"/>
        </w:rPr>
        <w:t xml:space="preserve"> </w:t>
      </w:r>
      <w:r>
        <w:rPr>
          <w:rFonts w:ascii="Arial" w:hAnsi="Arial" w:cs="Arial"/>
          <w:b/>
          <w:sz w:val="24"/>
          <w:szCs w:val="24"/>
          <w:lang w:val="es-ES"/>
        </w:rPr>
        <w:t>por parte de la Administración la entrega a tiempo d</w:t>
      </w:r>
      <w:r w:rsidR="007F2367">
        <w:rPr>
          <w:rFonts w:ascii="Arial" w:hAnsi="Arial" w:cs="Arial"/>
          <w:b/>
          <w:sz w:val="24"/>
          <w:szCs w:val="24"/>
          <w:lang w:val="es-ES"/>
        </w:rPr>
        <w:t>e los reporte diarios de CR., DB</w:t>
      </w:r>
      <w:r>
        <w:rPr>
          <w:rFonts w:ascii="Arial" w:hAnsi="Arial" w:cs="Arial"/>
          <w:b/>
          <w:sz w:val="24"/>
          <w:szCs w:val="24"/>
          <w:lang w:val="es-ES"/>
        </w:rPr>
        <w:t>. Y Recaudaciones diaria</w:t>
      </w:r>
      <w:r w:rsidR="007F2367">
        <w:rPr>
          <w:rFonts w:ascii="Arial" w:hAnsi="Arial" w:cs="Arial"/>
          <w:b/>
          <w:sz w:val="24"/>
          <w:szCs w:val="24"/>
          <w:lang w:val="es-ES"/>
        </w:rPr>
        <w:t>s</w:t>
      </w:r>
      <w:r w:rsidR="00707EA1">
        <w:rPr>
          <w:rFonts w:ascii="Arial" w:hAnsi="Arial" w:cs="Arial"/>
          <w:b/>
          <w:sz w:val="24"/>
          <w:szCs w:val="24"/>
          <w:lang w:val="es-ES"/>
        </w:rPr>
        <w:t xml:space="preserve"> </w:t>
      </w:r>
      <w:r w:rsidR="000548F4">
        <w:rPr>
          <w:rFonts w:ascii="Arial" w:hAnsi="Arial" w:cs="Arial"/>
          <w:b/>
          <w:sz w:val="24"/>
          <w:szCs w:val="24"/>
          <w:lang w:val="es-ES"/>
        </w:rPr>
        <w:t xml:space="preserve">y exigir mediante comunicación una explicación de los Créditos que no tienen soporte </w:t>
      </w:r>
      <w:r w:rsidR="00707EA1">
        <w:rPr>
          <w:rFonts w:ascii="Arial" w:hAnsi="Arial" w:cs="Arial"/>
          <w:b/>
          <w:sz w:val="24"/>
          <w:szCs w:val="24"/>
          <w:lang w:val="es-ES"/>
        </w:rPr>
        <w:t>(auditor Lissette Morales)</w:t>
      </w:r>
    </w:p>
    <w:p w:rsidR="000E35C3" w:rsidRPr="00757044" w:rsidRDefault="000E35C3" w:rsidP="00757044">
      <w:pPr>
        <w:spacing w:line="240" w:lineRule="auto"/>
        <w:jc w:val="both"/>
        <w:rPr>
          <w:rFonts w:ascii="Arial" w:hAnsi="Arial" w:cs="Arial"/>
          <w:sz w:val="24"/>
          <w:szCs w:val="24"/>
          <w:lang w:val="es-ES"/>
        </w:rPr>
      </w:pPr>
    </w:p>
    <w:p w:rsidR="00757044" w:rsidRPr="00757044" w:rsidRDefault="00757044" w:rsidP="00757044">
      <w:pPr>
        <w:spacing w:line="240" w:lineRule="auto"/>
        <w:jc w:val="both"/>
        <w:rPr>
          <w:rFonts w:ascii="Arial" w:hAnsi="Arial" w:cs="Arial"/>
          <w:b/>
          <w:sz w:val="28"/>
          <w:szCs w:val="28"/>
          <w:u w:val="single"/>
          <w:lang w:val="es-ES"/>
        </w:rPr>
      </w:pPr>
      <w:r w:rsidRPr="00757044">
        <w:rPr>
          <w:rFonts w:ascii="Arial" w:hAnsi="Arial" w:cs="Arial"/>
          <w:b/>
          <w:sz w:val="28"/>
          <w:szCs w:val="28"/>
          <w:u w:val="single"/>
          <w:lang w:val="es-ES"/>
        </w:rPr>
        <w:t>FISCALIZACION DE CAJA CHICA DE LOS DEPARTAMENTOS</w:t>
      </w:r>
    </w:p>
    <w:p w:rsidR="00757044" w:rsidRDefault="00757044" w:rsidP="00757044">
      <w:pPr>
        <w:spacing w:line="240" w:lineRule="auto"/>
        <w:jc w:val="both"/>
        <w:rPr>
          <w:rFonts w:ascii="Arial" w:hAnsi="Arial" w:cs="Arial"/>
          <w:b/>
          <w:sz w:val="24"/>
          <w:szCs w:val="24"/>
          <w:lang w:val="es-ES"/>
        </w:rPr>
      </w:pPr>
      <w:r w:rsidRPr="000F0B9C">
        <w:rPr>
          <w:rFonts w:ascii="Arial" w:hAnsi="Arial" w:cs="Arial"/>
          <w:sz w:val="24"/>
          <w:szCs w:val="24"/>
          <w:lang w:val="es-ES"/>
        </w:rPr>
        <w:t xml:space="preserve">-Se realizaron </w:t>
      </w:r>
      <w:r w:rsidR="00922EAE">
        <w:rPr>
          <w:rFonts w:ascii="Arial" w:hAnsi="Arial" w:cs="Arial"/>
          <w:sz w:val="24"/>
          <w:szCs w:val="24"/>
          <w:lang w:val="es-ES"/>
        </w:rPr>
        <w:t>Cuatro (</w:t>
      </w:r>
      <w:r w:rsidR="00707EA1">
        <w:rPr>
          <w:rFonts w:ascii="Arial" w:hAnsi="Arial" w:cs="Arial"/>
          <w:sz w:val="24"/>
          <w:szCs w:val="24"/>
          <w:lang w:val="es-ES"/>
        </w:rPr>
        <w:t>2</w:t>
      </w:r>
      <w:r w:rsidR="00922EAE">
        <w:rPr>
          <w:rFonts w:ascii="Arial" w:hAnsi="Arial" w:cs="Arial"/>
          <w:sz w:val="24"/>
          <w:szCs w:val="24"/>
          <w:lang w:val="es-ES"/>
        </w:rPr>
        <w:t xml:space="preserve">) </w:t>
      </w:r>
      <w:r w:rsidRPr="000F0B9C">
        <w:rPr>
          <w:rFonts w:ascii="Arial" w:hAnsi="Arial" w:cs="Arial"/>
          <w:sz w:val="24"/>
          <w:szCs w:val="24"/>
          <w:lang w:val="es-ES"/>
        </w:rPr>
        <w:t xml:space="preserve">arqueos a las diferentes cajas chicas de los departamentos que tienen </w:t>
      </w:r>
      <w:r w:rsidR="0080314B" w:rsidRPr="000F0B9C">
        <w:rPr>
          <w:rFonts w:ascii="Arial" w:hAnsi="Arial" w:cs="Arial"/>
          <w:sz w:val="24"/>
          <w:szCs w:val="24"/>
          <w:lang w:val="es-ES"/>
        </w:rPr>
        <w:t>asignadas.</w:t>
      </w:r>
      <w:r w:rsidR="0080314B" w:rsidRPr="000F0B9C">
        <w:rPr>
          <w:rFonts w:ascii="Arial" w:hAnsi="Arial" w:cs="Arial"/>
          <w:b/>
          <w:sz w:val="24"/>
          <w:szCs w:val="24"/>
          <w:lang w:val="es-ES"/>
        </w:rPr>
        <w:t xml:space="preserve"> Todos</w:t>
      </w:r>
      <w:r w:rsidR="008B2A85" w:rsidRPr="000F0B9C">
        <w:rPr>
          <w:rFonts w:ascii="Arial" w:hAnsi="Arial" w:cs="Arial"/>
          <w:b/>
          <w:sz w:val="24"/>
          <w:szCs w:val="24"/>
          <w:lang w:val="es-ES"/>
        </w:rPr>
        <w:t xml:space="preserve"> s</w:t>
      </w:r>
      <w:r w:rsidRPr="000F0B9C">
        <w:rPr>
          <w:rFonts w:ascii="Arial" w:hAnsi="Arial" w:cs="Arial"/>
          <w:b/>
          <w:sz w:val="24"/>
          <w:szCs w:val="24"/>
          <w:lang w:val="es-ES"/>
        </w:rPr>
        <w:t>in Salvedades.</w:t>
      </w:r>
    </w:p>
    <w:p w:rsidR="003E1C3E" w:rsidRPr="00707EA1" w:rsidRDefault="00707EA1" w:rsidP="000F0B9C">
      <w:pPr>
        <w:spacing w:line="240" w:lineRule="auto"/>
        <w:jc w:val="both"/>
        <w:rPr>
          <w:rFonts w:ascii="Arial" w:hAnsi="Arial" w:cs="Arial"/>
          <w:b/>
          <w:sz w:val="28"/>
          <w:szCs w:val="28"/>
          <w:lang w:val="es-ES"/>
        </w:rPr>
      </w:pPr>
      <w:r>
        <w:rPr>
          <w:rFonts w:ascii="Arial" w:hAnsi="Arial" w:cs="Arial"/>
          <w:b/>
          <w:sz w:val="28"/>
          <w:szCs w:val="28"/>
          <w:u w:val="single"/>
          <w:lang w:val="es-ES"/>
        </w:rPr>
        <w:t xml:space="preserve">Nota: </w:t>
      </w:r>
      <w:r>
        <w:rPr>
          <w:rFonts w:ascii="Arial" w:hAnsi="Arial" w:cs="Arial"/>
          <w:b/>
          <w:sz w:val="28"/>
          <w:szCs w:val="28"/>
          <w:lang w:val="es-ES"/>
        </w:rPr>
        <w:t>no se realizaron los Cuatro arqueos que teníamos previsto, en vista de que utilizamos el vehículo de la Administradora para estos fines y en ocasiones no estaba disponible. (</w:t>
      </w:r>
      <w:r w:rsidR="006929E4">
        <w:rPr>
          <w:rFonts w:ascii="Arial" w:hAnsi="Arial" w:cs="Arial"/>
          <w:b/>
          <w:sz w:val="28"/>
          <w:szCs w:val="28"/>
          <w:lang w:val="es-ES"/>
        </w:rPr>
        <w:t>Auditor</w:t>
      </w:r>
      <w:r>
        <w:rPr>
          <w:rFonts w:ascii="Arial" w:hAnsi="Arial" w:cs="Arial"/>
          <w:b/>
          <w:sz w:val="28"/>
          <w:szCs w:val="28"/>
          <w:lang w:val="es-ES"/>
        </w:rPr>
        <w:t xml:space="preserve"> Arsenio Lantigua)</w:t>
      </w:r>
    </w:p>
    <w:p w:rsidR="00AD6E89" w:rsidRDefault="00AD6E89" w:rsidP="000F0B9C">
      <w:pPr>
        <w:spacing w:line="240" w:lineRule="auto"/>
        <w:jc w:val="both"/>
        <w:rPr>
          <w:rFonts w:ascii="Arial" w:hAnsi="Arial" w:cs="Arial"/>
          <w:b/>
          <w:sz w:val="28"/>
          <w:szCs w:val="28"/>
          <w:u w:val="single"/>
          <w:lang w:val="es-ES"/>
        </w:rPr>
      </w:pPr>
    </w:p>
    <w:p w:rsidR="00AD6E89" w:rsidRDefault="00AD6E89" w:rsidP="000F0B9C">
      <w:pPr>
        <w:spacing w:line="240" w:lineRule="auto"/>
        <w:jc w:val="both"/>
        <w:rPr>
          <w:rFonts w:ascii="Arial" w:hAnsi="Arial" w:cs="Arial"/>
          <w:b/>
          <w:sz w:val="28"/>
          <w:szCs w:val="28"/>
          <w:u w:val="single"/>
          <w:lang w:val="es-ES"/>
        </w:rPr>
      </w:pPr>
    </w:p>
    <w:p w:rsidR="000F0B9C" w:rsidRDefault="000F0B9C" w:rsidP="000F0B9C">
      <w:pPr>
        <w:spacing w:line="240" w:lineRule="auto"/>
        <w:jc w:val="both"/>
        <w:rPr>
          <w:rFonts w:ascii="Arial" w:hAnsi="Arial" w:cs="Arial"/>
          <w:b/>
          <w:sz w:val="28"/>
          <w:szCs w:val="28"/>
          <w:u w:val="single"/>
          <w:lang w:val="es-ES"/>
        </w:rPr>
      </w:pPr>
      <w:r w:rsidRPr="00757044">
        <w:rPr>
          <w:rFonts w:ascii="Arial" w:hAnsi="Arial" w:cs="Arial"/>
          <w:b/>
          <w:sz w:val="28"/>
          <w:szCs w:val="28"/>
          <w:u w:val="single"/>
          <w:lang w:val="es-ES"/>
        </w:rPr>
        <w:t xml:space="preserve">FISCALIZACION DE </w:t>
      </w:r>
      <w:r>
        <w:rPr>
          <w:rFonts w:ascii="Arial" w:hAnsi="Arial" w:cs="Arial"/>
          <w:b/>
          <w:sz w:val="28"/>
          <w:szCs w:val="28"/>
          <w:u w:val="single"/>
          <w:lang w:val="es-ES"/>
        </w:rPr>
        <w:t>EQUIPO BRIGADA ELECTRICA</w:t>
      </w:r>
    </w:p>
    <w:p w:rsidR="000F0B9C" w:rsidRDefault="000F0B9C" w:rsidP="000F0B9C">
      <w:pPr>
        <w:spacing w:line="240" w:lineRule="auto"/>
        <w:jc w:val="both"/>
        <w:rPr>
          <w:rFonts w:ascii="Arial" w:hAnsi="Arial" w:cs="Arial"/>
          <w:lang w:val="es-ES"/>
        </w:rPr>
      </w:pPr>
      <w:r>
        <w:rPr>
          <w:rFonts w:ascii="Arial" w:hAnsi="Arial" w:cs="Arial"/>
          <w:sz w:val="24"/>
          <w:szCs w:val="24"/>
          <w:lang w:val="es-ES"/>
        </w:rPr>
        <w:t xml:space="preserve">Se reportaron </w:t>
      </w:r>
      <w:r w:rsidR="00922EAE">
        <w:rPr>
          <w:rFonts w:ascii="Arial" w:hAnsi="Arial" w:cs="Arial"/>
          <w:sz w:val="24"/>
          <w:szCs w:val="24"/>
          <w:lang w:val="es-ES"/>
        </w:rPr>
        <w:t>Cinco (5)</w:t>
      </w:r>
      <w:r>
        <w:rPr>
          <w:rFonts w:ascii="Arial" w:hAnsi="Arial" w:cs="Arial"/>
          <w:sz w:val="24"/>
          <w:szCs w:val="24"/>
          <w:lang w:val="es-ES"/>
        </w:rPr>
        <w:t xml:space="preserve"> equipos de brigada eléctrica</w:t>
      </w:r>
      <w:r w:rsidR="00922EAE">
        <w:rPr>
          <w:rFonts w:ascii="Arial" w:hAnsi="Arial" w:cs="Arial"/>
          <w:sz w:val="24"/>
          <w:szCs w:val="24"/>
          <w:lang w:val="es-ES"/>
        </w:rPr>
        <w:t xml:space="preserve"> de </w:t>
      </w:r>
      <w:r>
        <w:rPr>
          <w:rFonts w:ascii="Arial" w:hAnsi="Arial" w:cs="Arial"/>
          <w:sz w:val="24"/>
          <w:szCs w:val="24"/>
          <w:lang w:val="es-ES"/>
        </w:rPr>
        <w:t xml:space="preserve"> los cuales los c</w:t>
      </w:r>
      <w:r w:rsidR="0080314B">
        <w:rPr>
          <w:rFonts w:ascii="Arial" w:hAnsi="Arial" w:cs="Arial"/>
          <w:sz w:val="24"/>
          <w:szCs w:val="24"/>
          <w:lang w:val="es-ES"/>
        </w:rPr>
        <w:t>inco (5)</w:t>
      </w:r>
      <w:r>
        <w:rPr>
          <w:rFonts w:ascii="Arial" w:hAnsi="Arial" w:cs="Arial"/>
          <w:sz w:val="24"/>
          <w:szCs w:val="24"/>
          <w:lang w:val="es-ES"/>
        </w:rPr>
        <w:t xml:space="preserve"> fueron revisados</w:t>
      </w:r>
      <w:r w:rsidR="0080314B">
        <w:rPr>
          <w:rFonts w:ascii="Arial" w:hAnsi="Arial" w:cs="Arial"/>
          <w:sz w:val="24"/>
          <w:szCs w:val="24"/>
          <w:lang w:val="es-ES"/>
        </w:rPr>
        <w:t xml:space="preserve"> para enviarlo a reparación</w:t>
      </w:r>
      <w:r>
        <w:rPr>
          <w:rFonts w:ascii="Arial" w:hAnsi="Arial" w:cs="Arial"/>
          <w:sz w:val="24"/>
          <w:szCs w:val="24"/>
          <w:lang w:val="es-ES"/>
        </w:rPr>
        <w:t>.</w:t>
      </w:r>
      <w:r w:rsidR="006929E4">
        <w:rPr>
          <w:rFonts w:ascii="Arial" w:hAnsi="Arial" w:cs="Arial"/>
          <w:sz w:val="24"/>
          <w:szCs w:val="24"/>
          <w:lang w:val="es-ES"/>
        </w:rPr>
        <w:t xml:space="preserve"> (</w:t>
      </w:r>
      <w:r w:rsidR="006929E4">
        <w:rPr>
          <w:rFonts w:ascii="Arial" w:hAnsi="Arial" w:cs="Arial"/>
          <w:lang w:val="es-ES"/>
        </w:rPr>
        <w:t xml:space="preserve">Francisca Peralta, </w:t>
      </w:r>
      <w:proofErr w:type="spellStart"/>
      <w:r w:rsidR="006929E4">
        <w:rPr>
          <w:rFonts w:ascii="Arial" w:hAnsi="Arial" w:cs="Arial"/>
          <w:lang w:val="es-ES"/>
        </w:rPr>
        <w:t>Encda</w:t>
      </w:r>
      <w:proofErr w:type="spellEnd"/>
      <w:r w:rsidR="006929E4">
        <w:rPr>
          <w:rFonts w:ascii="Arial" w:hAnsi="Arial" w:cs="Arial"/>
          <w:lang w:val="es-ES"/>
        </w:rPr>
        <w:t>. Depto.)</w:t>
      </w:r>
      <w:r w:rsidR="00224DBA">
        <w:rPr>
          <w:rFonts w:ascii="Arial" w:hAnsi="Arial" w:cs="Arial"/>
          <w:lang w:val="es-ES"/>
        </w:rPr>
        <w:t>.</w:t>
      </w:r>
    </w:p>
    <w:p w:rsidR="00224DBA" w:rsidRDefault="00224DBA" w:rsidP="000F0B9C">
      <w:pPr>
        <w:spacing w:line="240" w:lineRule="auto"/>
        <w:jc w:val="both"/>
        <w:rPr>
          <w:rFonts w:ascii="Arial" w:hAnsi="Arial" w:cs="Arial"/>
          <w:b/>
          <w:lang w:val="es-ES"/>
        </w:rPr>
      </w:pPr>
      <w:r>
        <w:rPr>
          <w:rFonts w:ascii="Arial" w:hAnsi="Arial" w:cs="Arial"/>
          <w:b/>
          <w:u w:val="single"/>
          <w:lang w:val="es-ES"/>
        </w:rPr>
        <w:t>Recomendamos:</w:t>
      </w:r>
      <w:r>
        <w:rPr>
          <w:rFonts w:ascii="Arial" w:hAnsi="Arial" w:cs="Arial"/>
          <w:b/>
          <w:lang w:val="es-ES"/>
        </w:rPr>
        <w:t xml:space="preserve"> Dar seguimiento a los mismos</w:t>
      </w:r>
      <w:r w:rsidR="00540F2B">
        <w:rPr>
          <w:rFonts w:ascii="Arial" w:hAnsi="Arial" w:cs="Arial"/>
          <w:b/>
          <w:lang w:val="es-ES"/>
        </w:rPr>
        <w:t>.</w:t>
      </w:r>
    </w:p>
    <w:p w:rsidR="00540F2B" w:rsidRDefault="00540F2B" w:rsidP="000F0B9C">
      <w:pPr>
        <w:spacing w:line="240" w:lineRule="auto"/>
        <w:jc w:val="both"/>
        <w:rPr>
          <w:rFonts w:ascii="Arial" w:hAnsi="Arial" w:cs="Arial"/>
          <w:b/>
          <w:lang w:val="es-ES"/>
        </w:rPr>
      </w:pPr>
    </w:p>
    <w:p w:rsidR="00540F2B" w:rsidRDefault="00540F2B" w:rsidP="000F0B9C">
      <w:pPr>
        <w:spacing w:line="240" w:lineRule="auto"/>
        <w:jc w:val="both"/>
        <w:rPr>
          <w:rFonts w:ascii="Arial" w:hAnsi="Arial" w:cs="Arial"/>
          <w:b/>
          <w:sz w:val="28"/>
          <w:szCs w:val="28"/>
          <w:u w:val="single"/>
          <w:lang w:val="es-ES"/>
        </w:rPr>
      </w:pPr>
      <w:r>
        <w:rPr>
          <w:rFonts w:ascii="Arial" w:hAnsi="Arial" w:cs="Arial"/>
          <w:b/>
          <w:sz w:val="28"/>
          <w:szCs w:val="28"/>
          <w:u w:val="single"/>
          <w:lang w:val="es-ES"/>
        </w:rPr>
        <w:t>FISCALIZACION EQUIPOS EN LUPERON E IMBERT</w:t>
      </w:r>
    </w:p>
    <w:p w:rsidR="00540F2B" w:rsidRDefault="00540F2B" w:rsidP="000F0B9C">
      <w:pPr>
        <w:spacing w:line="240" w:lineRule="auto"/>
        <w:jc w:val="both"/>
        <w:rPr>
          <w:rFonts w:ascii="Arial" w:hAnsi="Arial" w:cs="Arial"/>
          <w:sz w:val="24"/>
          <w:szCs w:val="24"/>
          <w:lang w:val="es-ES"/>
        </w:rPr>
      </w:pPr>
      <w:r>
        <w:rPr>
          <w:rFonts w:ascii="Arial" w:hAnsi="Arial" w:cs="Arial"/>
          <w:sz w:val="24"/>
          <w:szCs w:val="24"/>
          <w:lang w:val="es-ES"/>
        </w:rPr>
        <w:t>Se fiscalizó las zonas de Luperón e Imbert, donde las lluvias arrastraron los equipos de las zonas</w:t>
      </w:r>
      <w:r w:rsidR="00AC2F37">
        <w:rPr>
          <w:rFonts w:ascii="Arial" w:hAnsi="Arial" w:cs="Arial"/>
          <w:sz w:val="24"/>
          <w:szCs w:val="24"/>
          <w:lang w:val="es-ES"/>
        </w:rPr>
        <w:t>:</w:t>
      </w:r>
      <w:r>
        <w:rPr>
          <w:rFonts w:ascii="Arial" w:hAnsi="Arial" w:cs="Arial"/>
          <w:sz w:val="24"/>
          <w:szCs w:val="24"/>
          <w:lang w:val="es-ES"/>
        </w:rPr>
        <w:t xml:space="preserve"> La Culebra, Candelón, Barrancón, Martin Alonzo y las Canas en Imbert. (Auditor Arsenio Lantigua).</w:t>
      </w:r>
    </w:p>
    <w:p w:rsidR="00540F2B" w:rsidRDefault="00540F2B" w:rsidP="000F0B9C">
      <w:pPr>
        <w:spacing w:line="240" w:lineRule="auto"/>
        <w:jc w:val="both"/>
        <w:rPr>
          <w:rFonts w:ascii="Arial" w:hAnsi="Arial" w:cs="Arial"/>
          <w:sz w:val="24"/>
          <w:szCs w:val="24"/>
          <w:lang w:val="es-ES"/>
        </w:rPr>
      </w:pPr>
      <w:r>
        <w:rPr>
          <w:rFonts w:ascii="Arial" w:hAnsi="Arial" w:cs="Arial"/>
          <w:b/>
          <w:sz w:val="24"/>
          <w:szCs w:val="24"/>
          <w:u w:val="single"/>
          <w:lang w:val="es-ES"/>
        </w:rPr>
        <w:t>Recomendamos:</w:t>
      </w:r>
      <w:r>
        <w:rPr>
          <w:rFonts w:ascii="Arial" w:hAnsi="Arial" w:cs="Arial"/>
          <w:sz w:val="24"/>
          <w:szCs w:val="24"/>
          <w:lang w:val="es-ES"/>
        </w:rPr>
        <w:t xml:space="preserve"> Descargar de activo fijo.</w:t>
      </w:r>
    </w:p>
    <w:p w:rsidR="00540F2B" w:rsidRPr="00540F2B" w:rsidRDefault="00540F2B" w:rsidP="000F0B9C">
      <w:pPr>
        <w:spacing w:line="240" w:lineRule="auto"/>
        <w:jc w:val="both"/>
        <w:rPr>
          <w:rFonts w:ascii="Arial" w:hAnsi="Arial" w:cs="Arial"/>
          <w:sz w:val="24"/>
          <w:szCs w:val="24"/>
          <w:lang w:val="es-ES"/>
        </w:rPr>
      </w:pPr>
    </w:p>
    <w:p w:rsidR="00540F2B" w:rsidRDefault="00540F2B" w:rsidP="00540F2B">
      <w:pPr>
        <w:spacing w:line="240" w:lineRule="auto"/>
        <w:jc w:val="both"/>
        <w:rPr>
          <w:rFonts w:ascii="Arial" w:hAnsi="Arial" w:cs="Arial"/>
          <w:b/>
          <w:sz w:val="28"/>
          <w:szCs w:val="28"/>
          <w:u w:val="single"/>
          <w:lang w:val="es-ES"/>
        </w:rPr>
      </w:pPr>
      <w:r w:rsidRPr="00757044">
        <w:rPr>
          <w:rFonts w:ascii="Arial" w:hAnsi="Arial" w:cs="Arial"/>
          <w:b/>
          <w:sz w:val="28"/>
          <w:szCs w:val="28"/>
          <w:u w:val="single"/>
          <w:lang w:val="es-ES"/>
        </w:rPr>
        <w:t>FISCALIZACION</w:t>
      </w:r>
      <w:r>
        <w:rPr>
          <w:rFonts w:ascii="Arial" w:hAnsi="Arial" w:cs="Arial"/>
          <w:b/>
          <w:sz w:val="28"/>
          <w:szCs w:val="28"/>
          <w:u w:val="single"/>
          <w:lang w:val="es-ES"/>
        </w:rPr>
        <w:t xml:space="preserve"> SOLICITUDES DE CHEQUES</w:t>
      </w:r>
    </w:p>
    <w:p w:rsidR="00540F2B" w:rsidRDefault="00540F2B" w:rsidP="00540F2B">
      <w:pPr>
        <w:spacing w:line="240" w:lineRule="auto"/>
        <w:jc w:val="both"/>
        <w:rPr>
          <w:rFonts w:ascii="Arial" w:hAnsi="Arial" w:cs="Arial"/>
          <w:b/>
          <w:sz w:val="28"/>
          <w:szCs w:val="28"/>
          <w:u w:val="single"/>
          <w:lang w:val="es-ES"/>
        </w:rPr>
      </w:pPr>
      <w:r>
        <w:rPr>
          <w:rFonts w:ascii="Arial" w:hAnsi="Arial" w:cs="Arial"/>
          <w:sz w:val="28"/>
          <w:szCs w:val="28"/>
          <w:lang w:val="es-ES"/>
        </w:rPr>
        <w:t xml:space="preserve">Se fiscalizaron </w:t>
      </w:r>
      <w:r w:rsidR="00016F43">
        <w:rPr>
          <w:rFonts w:ascii="Arial" w:hAnsi="Arial" w:cs="Arial"/>
          <w:sz w:val="28"/>
          <w:szCs w:val="28"/>
          <w:lang w:val="es-ES"/>
        </w:rPr>
        <w:t xml:space="preserve">123 solicitudes de cheques en el mes de mayo, la cual se procedió a enviar a la </w:t>
      </w:r>
      <w:r w:rsidR="00AD6E89">
        <w:rPr>
          <w:rFonts w:ascii="Arial" w:hAnsi="Arial" w:cs="Arial"/>
          <w:sz w:val="28"/>
          <w:szCs w:val="28"/>
          <w:lang w:val="es-ES"/>
        </w:rPr>
        <w:t>Administración</w:t>
      </w:r>
      <w:r w:rsidR="00016F43">
        <w:rPr>
          <w:rFonts w:ascii="Arial" w:hAnsi="Arial" w:cs="Arial"/>
          <w:sz w:val="28"/>
          <w:szCs w:val="28"/>
          <w:lang w:val="es-ES"/>
        </w:rPr>
        <w:t xml:space="preserve">. (Auditadas por </w:t>
      </w:r>
      <w:r w:rsidR="00016F43">
        <w:rPr>
          <w:rFonts w:ascii="Arial" w:hAnsi="Arial" w:cs="Arial"/>
          <w:lang w:val="es-ES"/>
        </w:rPr>
        <w:t xml:space="preserve">Francisca Peralta, </w:t>
      </w:r>
      <w:proofErr w:type="spellStart"/>
      <w:r w:rsidR="00016F43">
        <w:rPr>
          <w:rFonts w:ascii="Arial" w:hAnsi="Arial" w:cs="Arial"/>
          <w:lang w:val="es-ES"/>
        </w:rPr>
        <w:t>Encda</w:t>
      </w:r>
      <w:proofErr w:type="spellEnd"/>
      <w:r w:rsidR="00016F43">
        <w:rPr>
          <w:rFonts w:ascii="Arial" w:hAnsi="Arial" w:cs="Arial"/>
          <w:lang w:val="es-ES"/>
        </w:rPr>
        <w:t>. Depto. Y Arsenio Lantigua Auditor).</w:t>
      </w:r>
      <w:r w:rsidR="00016F43">
        <w:rPr>
          <w:rFonts w:ascii="Arial" w:hAnsi="Arial" w:cs="Arial"/>
          <w:sz w:val="28"/>
          <w:szCs w:val="28"/>
          <w:lang w:val="es-ES"/>
        </w:rPr>
        <w:t xml:space="preserve"> </w:t>
      </w:r>
      <w:r w:rsidRPr="00757044">
        <w:rPr>
          <w:rFonts w:ascii="Arial" w:hAnsi="Arial" w:cs="Arial"/>
          <w:b/>
          <w:sz w:val="28"/>
          <w:szCs w:val="28"/>
          <w:u w:val="single"/>
          <w:lang w:val="es-ES"/>
        </w:rPr>
        <w:t xml:space="preserve"> </w:t>
      </w:r>
    </w:p>
    <w:p w:rsidR="004852FC" w:rsidRDefault="004852FC" w:rsidP="000F0B9C">
      <w:pPr>
        <w:spacing w:line="240" w:lineRule="auto"/>
        <w:jc w:val="both"/>
        <w:rPr>
          <w:rFonts w:ascii="Arial" w:hAnsi="Arial" w:cs="Arial"/>
          <w:b/>
          <w:sz w:val="24"/>
          <w:szCs w:val="24"/>
          <w:lang w:val="es-ES"/>
        </w:rPr>
      </w:pPr>
    </w:p>
    <w:p w:rsidR="004852FC" w:rsidRDefault="004852FC" w:rsidP="004852FC">
      <w:pPr>
        <w:spacing w:line="240" w:lineRule="auto"/>
        <w:jc w:val="both"/>
        <w:rPr>
          <w:rFonts w:ascii="Arial" w:hAnsi="Arial" w:cs="Arial"/>
          <w:b/>
          <w:sz w:val="28"/>
          <w:szCs w:val="28"/>
          <w:u w:val="single"/>
          <w:lang w:val="es-ES"/>
        </w:rPr>
      </w:pPr>
      <w:r w:rsidRPr="00757044">
        <w:rPr>
          <w:rFonts w:ascii="Arial" w:hAnsi="Arial" w:cs="Arial"/>
          <w:b/>
          <w:sz w:val="28"/>
          <w:szCs w:val="28"/>
          <w:u w:val="single"/>
          <w:lang w:val="es-ES"/>
        </w:rPr>
        <w:t xml:space="preserve">FISCALIZACION DE </w:t>
      </w:r>
      <w:r>
        <w:rPr>
          <w:rFonts w:ascii="Arial" w:hAnsi="Arial" w:cs="Arial"/>
          <w:b/>
          <w:sz w:val="28"/>
          <w:szCs w:val="28"/>
          <w:u w:val="single"/>
          <w:lang w:val="es-ES"/>
        </w:rPr>
        <w:t>PRODUCTOS QUIMICOS</w:t>
      </w:r>
    </w:p>
    <w:p w:rsidR="004852FC" w:rsidRDefault="004852FC" w:rsidP="004852FC">
      <w:pPr>
        <w:spacing w:line="240" w:lineRule="auto"/>
        <w:jc w:val="both"/>
        <w:rPr>
          <w:rFonts w:ascii="Arial" w:hAnsi="Arial" w:cs="Arial"/>
          <w:sz w:val="24"/>
          <w:szCs w:val="24"/>
          <w:lang w:val="es-ES"/>
        </w:rPr>
      </w:pPr>
      <w:r>
        <w:rPr>
          <w:rFonts w:ascii="Arial" w:hAnsi="Arial" w:cs="Arial"/>
          <w:sz w:val="24"/>
          <w:szCs w:val="24"/>
          <w:lang w:val="es-ES"/>
        </w:rPr>
        <w:t xml:space="preserve">Fueron fiscalizados </w:t>
      </w:r>
      <w:r w:rsidR="006929E4">
        <w:rPr>
          <w:rFonts w:ascii="Arial" w:hAnsi="Arial" w:cs="Arial"/>
          <w:sz w:val="24"/>
          <w:szCs w:val="24"/>
          <w:lang w:val="es-ES"/>
        </w:rPr>
        <w:t xml:space="preserve">1,049 </w:t>
      </w:r>
      <w:r>
        <w:rPr>
          <w:rFonts w:ascii="Arial" w:hAnsi="Arial" w:cs="Arial"/>
          <w:sz w:val="24"/>
          <w:szCs w:val="24"/>
          <w:lang w:val="es-ES"/>
        </w:rPr>
        <w:t xml:space="preserve"> sacos de </w:t>
      </w:r>
      <w:r w:rsidR="006929E4">
        <w:rPr>
          <w:rFonts w:ascii="Arial" w:hAnsi="Arial" w:cs="Arial"/>
          <w:sz w:val="24"/>
          <w:szCs w:val="24"/>
          <w:lang w:val="es-ES"/>
        </w:rPr>
        <w:t>25</w:t>
      </w:r>
      <w:r>
        <w:rPr>
          <w:rFonts w:ascii="Arial" w:hAnsi="Arial" w:cs="Arial"/>
          <w:sz w:val="24"/>
          <w:szCs w:val="24"/>
          <w:lang w:val="es-ES"/>
        </w:rPr>
        <w:t xml:space="preserve"> </w:t>
      </w:r>
      <w:r w:rsidR="006929E4">
        <w:rPr>
          <w:rFonts w:ascii="Arial" w:hAnsi="Arial" w:cs="Arial"/>
          <w:sz w:val="24"/>
          <w:szCs w:val="24"/>
          <w:lang w:val="es-ES"/>
        </w:rPr>
        <w:t>kg</w:t>
      </w:r>
      <w:r>
        <w:rPr>
          <w:rFonts w:ascii="Arial" w:hAnsi="Arial" w:cs="Arial"/>
          <w:sz w:val="24"/>
          <w:szCs w:val="24"/>
          <w:lang w:val="es-ES"/>
        </w:rPr>
        <w:t xml:space="preserve"> de Sulfato en la planta Potabilizadora </w:t>
      </w:r>
      <w:r w:rsidR="006929E4">
        <w:rPr>
          <w:rFonts w:ascii="Arial" w:hAnsi="Arial" w:cs="Arial"/>
          <w:sz w:val="24"/>
          <w:szCs w:val="24"/>
          <w:lang w:val="es-ES"/>
        </w:rPr>
        <w:t xml:space="preserve">y 5 </w:t>
      </w:r>
      <w:r w:rsidR="00224DBA">
        <w:rPr>
          <w:rFonts w:ascii="Arial" w:hAnsi="Arial" w:cs="Arial"/>
          <w:sz w:val="24"/>
          <w:szCs w:val="24"/>
          <w:lang w:val="es-ES"/>
        </w:rPr>
        <w:t>cilindros</w:t>
      </w:r>
      <w:r w:rsidR="006929E4">
        <w:rPr>
          <w:rFonts w:ascii="Arial" w:hAnsi="Arial" w:cs="Arial"/>
          <w:sz w:val="24"/>
          <w:szCs w:val="24"/>
          <w:lang w:val="es-ES"/>
        </w:rPr>
        <w:t xml:space="preserve"> de cloro de 2000 libras</w:t>
      </w:r>
      <w:r w:rsidR="00224DBA">
        <w:rPr>
          <w:rFonts w:ascii="Arial" w:hAnsi="Arial" w:cs="Arial"/>
          <w:sz w:val="24"/>
          <w:szCs w:val="24"/>
          <w:lang w:val="es-ES"/>
        </w:rPr>
        <w:t xml:space="preserve"> </w:t>
      </w:r>
      <w:r>
        <w:rPr>
          <w:rFonts w:ascii="Arial" w:hAnsi="Arial" w:cs="Arial"/>
          <w:sz w:val="24"/>
          <w:szCs w:val="24"/>
          <w:lang w:val="es-ES"/>
        </w:rPr>
        <w:t xml:space="preserve">y </w:t>
      </w:r>
      <w:r w:rsidR="00224DBA">
        <w:rPr>
          <w:rFonts w:ascii="Arial" w:hAnsi="Arial" w:cs="Arial"/>
          <w:sz w:val="24"/>
          <w:szCs w:val="24"/>
          <w:lang w:val="es-ES"/>
        </w:rPr>
        <w:t>4 cilindros de cloro de 100 libras. (Auditado por Arsenio Lantigua).</w:t>
      </w:r>
    </w:p>
    <w:p w:rsidR="00224DBA" w:rsidRPr="004852FC" w:rsidRDefault="00224DBA" w:rsidP="004852FC">
      <w:pPr>
        <w:spacing w:line="240" w:lineRule="auto"/>
        <w:jc w:val="both"/>
        <w:rPr>
          <w:rFonts w:ascii="Arial" w:hAnsi="Arial" w:cs="Arial"/>
          <w:sz w:val="24"/>
          <w:szCs w:val="24"/>
          <w:lang w:val="es-ES"/>
        </w:rPr>
      </w:pPr>
      <w:r w:rsidRPr="00224DBA">
        <w:rPr>
          <w:rFonts w:ascii="Arial" w:hAnsi="Arial" w:cs="Arial"/>
          <w:sz w:val="24"/>
          <w:szCs w:val="24"/>
          <w:u w:val="single"/>
          <w:lang w:val="es-ES"/>
        </w:rPr>
        <w:t>Recomendamos:</w:t>
      </w:r>
      <w:r>
        <w:rPr>
          <w:rFonts w:ascii="Arial" w:hAnsi="Arial" w:cs="Arial"/>
          <w:sz w:val="24"/>
          <w:szCs w:val="24"/>
          <w:lang w:val="es-ES"/>
        </w:rPr>
        <w:t xml:space="preserve"> No dejar agotar la existente de estos productos, ya que son imprescindible para la potabilización del agua. </w:t>
      </w:r>
    </w:p>
    <w:p w:rsidR="004852FC" w:rsidRDefault="004852FC" w:rsidP="000F0B9C">
      <w:pPr>
        <w:spacing w:line="240" w:lineRule="auto"/>
        <w:jc w:val="both"/>
        <w:rPr>
          <w:rFonts w:ascii="Arial" w:hAnsi="Arial" w:cs="Arial"/>
          <w:b/>
          <w:sz w:val="24"/>
          <w:szCs w:val="24"/>
          <w:lang w:val="es-ES"/>
        </w:rPr>
      </w:pPr>
    </w:p>
    <w:p w:rsidR="0080314B" w:rsidRPr="0080314B" w:rsidRDefault="0080314B" w:rsidP="000F0B9C">
      <w:pPr>
        <w:spacing w:line="240" w:lineRule="auto"/>
        <w:jc w:val="both"/>
        <w:rPr>
          <w:rFonts w:ascii="Arial" w:hAnsi="Arial" w:cs="Arial"/>
          <w:b/>
          <w:sz w:val="24"/>
          <w:szCs w:val="24"/>
          <w:lang w:val="es-ES"/>
        </w:rPr>
      </w:pPr>
    </w:p>
    <w:p w:rsidR="000F0B9C" w:rsidRDefault="000F0B9C" w:rsidP="00757044">
      <w:pPr>
        <w:spacing w:line="240" w:lineRule="auto"/>
        <w:jc w:val="both"/>
        <w:rPr>
          <w:rFonts w:ascii="Arial" w:hAnsi="Arial" w:cs="Arial"/>
          <w:b/>
          <w:sz w:val="24"/>
          <w:szCs w:val="24"/>
          <w:lang w:val="es-ES"/>
        </w:rPr>
      </w:pPr>
    </w:p>
    <w:p w:rsidR="000F0B9C" w:rsidRPr="000F0B9C" w:rsidRDefault="000F0B9C" w:rsidP="00757044">
      <w:pPr>
        <w:spacing w:line="240" w:lineRule="auto"/>
        <w:jc w:val="both"/>
        <w:rPr>
          <w:rFonts w:ascii="Arial" w:hAnsi="Arial" w:cs="Arial"/>
          <w:b/>
          <w:sz w:val="24"/>
          <w:szCs w:val="24"/>
          <w:lang w:val="es-ES"/>
        </w:rPr>
      </w:pPr>
    </w:p>
    <w:p w:rsidR="00757044" w:rsidRPr="00757044" w:rsidRDefault="00757044" w:rsidP="00757044">
      <w:pPr>
        <w:spacing w:line="240" w:lineRule="auto"/>
        <w:jc w:val="both"/>
        <w:rPr>
          <w:rFonts w:ascii="Arial" w:hAnsi="Arial" w:cs="Arial"/>
          <w:b/>
          <w:sz w:val="28"/>
          <w:szCs w:val="28"/>
          <w:lang w:val="es-ES"/>
        </w:rPr>
      </w:pPr>
    </w:p>
    <w:p w:rsidR="008B2A85" w:rsidRDefault="008B2A85" w:rsidP="00757044">
      <w:pPr>
        <w:spacing w:line="240" w:lineRule="auto"/>
        <w:jc w:val="both"/>
        <w:rPr>
          <w:rFonts w:ascii="Arial" w:hAnsi="Arial" w:cs="Arial"/>
          <w:b/>
          <w:sz w:val="28"/>
          <w:szCs w:val="28"/>
          <w:lang w:val="es-ES"/>
        </w:rPr>
      </w:pPr>
    </w:p>
    <w:p w:rsidR="008B2A85" w:rsidRDefault="008B2A85" w:rsidP="00757044">
      <w:pPr>
        <w:spacing w:line="240" w:lineRule="auto"/>
        <w:jc w:val="both"/>
        <w:rPr>
          <w:rFonts w:ascii="Arial" w:hAnsi="Arial" w:cs="Arial"/>
          <w:b/>
          <w:sz w:val="28"/>
          <w:szCs w:val="28"/>
          <w:lang w:val="es-ES"/>
        </w:rPr>
      </w:pPr>
    </w:p>
    <w:p w:rsidR="00CD50D9" w:rsidRDefault="00CD50D9" w:rsidP="008B2A85">
      <w:pPr>
        <w:spacing w:line="240" w:lineRule="auto"/>
        <w:jc w:val="center"/>
        <w:rPr>
          <w:rFonts w:ascii="Arial" w:hAnsi="Arial" w:cs="Arial"/>
          <w:b/>
          <w:sz w:val="28"/>
          <w:szCs w:val="28"/>
          <w:u w:val="single"/>
          <w:lang w:val="es-ES"/>
        </w:rPr>
      </w:pPr>
    </w:p>
    <w:p w:rsidR="008B2A85" w:rsidRDefault="008B2A85" w:rsidP="008B2A85">
      <w:pPr>
        <w:spacing w:line="240" w:lineRule="auto"/>
        <w:jc w:val="center"/>
        <w:rPr>
          <w:rFonts w:ascii="Arial" w:hAnsi="Arial" w:cs="Arial"/>
          <w:b/>
          <w:sz w:val="28"/>
          <w:szCs w:val="28"/>
          <w:u w:val="single"/>
          <w:lang w:val="es-ES"/>
        </w:rPr>
      </w:pPr>
      <w:r>
        <w:rPr>
          <w:rFonts w:ascii="Arial" w:hAnsi="Arial" w:cs="Arial"/>
          <w:b/>
          <w:sz w:val="28"/>
          <w:szCs w:val="28"/>
          <w:u w:val="single"/>
          <w:lang w:val="es-ES"/>
        </w:rPr>
        <w:t>RECOMENDACIONES GENERALES</w:t>
      </w:r>
    </w:p>
    <w:p w:rsidR="008B2A85" w:rsidRDefault="008B2A85" w:rsidP="008B2A85">
      <w:pPr>
        <w:spacing w:line="240" w:lineRule="auto"/>
        <w:jc w:val="both"/>
        <w:rPr>
          <w:rFonts w:ascii="Arial" w:hAnsi="Arial" w:cs="Arial"/>
          <w:b/>
          <w:sz w:val="28"/>
          <w:szCs w:val="28"/>
          <w:lang w:val="es-ES"/>
        </w:rPr>
      </w:pPr>
      <w:r>
        <w:rPr>
          <w:rFonts w:ascii="Arial" w:hAnsi="Arial" w:cs="Arial"/>
          <w:b/>
          <w:sz w:val="28"/>
          <w:szCs w:val="28"/>
          <w:lang w:val="es-ES"/>
        </w:rPr>
        <w:t>Recomendamos dar seguimiento a los levantamientos y</w:t>
      </w:r>
      <w:r w:rsidR="001B7114">
        <w:rPr>
          <w:rFonts w:ascii="Arial" w:hAnsi="Arial" w:cs="Arial"/>
          <w:b/>
          <w:sz w:val="28"/>
          <w:szCs w:val="28"/>
          <w:lang w:val="es-ES"/>
        </w:rPr>
        <w:t xml:space="preserve"> sugerencias hecha</w:t>
      </w:r>
      <w:r w:rsidR="007F2367">
        <w:rPr>
          <w:rFonts w:ascii="Arial" w:hAnsi="Arial" w:cs="Arial"/>
          <w:b/>
          <w:sz w:val="28"/>
          <w:szCs w:val="28"/>
          <w:lang w:val="es-ES"/>
        </w:rPr>
        <w:t>s</w:t>
      </w:r>
      <w:r w:rsidR="001B7114">
        <w:rPr>
          <w:rFonts w:ascii="Arial" w:hAnsi="Arial" w:cs="Arial"/>
          <w:b/>
          <w:sz w:val="28"/>
          <w:szCs w:val="28"/>
          <w:lang w:val="es-ES"/>
        </w:rPr>
        <w:t xml:space="preserve"> en cada caso, ya que le permite a la gerencia de CORAAPPLATA cumpl</w:t>
      </w:r>
      <w:r w:rsidR="00730BC4">
        <w:rPr>
          <w:rFonts w:ascii="Arial" w:hAnsi="Arial" w:cs="Arial"/>
          <w:b/>
          <w:sz w:val="28"/>
          <w:szCs w:val="28"/>
          <w:lang w:val="es-ES"/>
        </w:rPr>
        <w:t>ir</w:t>
      </w:r>
      <w:r w:rsidR="001B7114">
        <w:rPr>
          <w:rFonts w:ascii="Arial" w:hAnsi="Arial" w:cs="Arial"/>
          <w:b/>
          <w:sz w:val="28"/>
          <w:szCs w:val="28"/>
          <w:lang w:val="es-ES"/>
        </w:rPr>
        <w:t xml:space="preserve"> con sus objetivos y metas propuestas, así como nos lo exige el Ministerio de Administración Publica y las leyes vigente. </w:t>
      </w:r>
    </w:p>
    <w:p w:rsidR="00CD50D9" w:rsidRDefault="00CD50D9" w:rsidP="008B2A85">
      <w:pPr>
        <w:spacing w:line="240" w:lineRule="auto"/>
        <w:jc w:val="both"/>
        <w:rPr>
          <w:rFonts w:ascii="Arial" w:hAnsi="Arial" w:cs="Arial"/>
          <w:b/>
          <w:sz w:val="28"/>
          <w:szCs w:val="28"/>
          <w:lang w:val="es-ES"/>
        </w:rPr>
      </w:pPr>
    </w:p>
    <w:p w:rsidR="00ED14EB" w:rsidRDefault="00ED14EB" w:rsidP="008B2A85">
      <w:pPr>
        <w:spacing w:line="240" w:lineRule="auto"/>
        <w:jc w:val="both"/>
        <w:rPr>
          <w:rFonts w:ascii="Arial" w:hAnsi="Arial" w:cs="Arial"/>
          <w:b/>
          <w:sz w:val="28"/>
          <w:szCs w:val="28"/>
          <w:lang w:val="es-ES"/>
        </w:rPr>
      </w:pPr>
    </w:p>
    <w:p w:rsidR="00ED14EB" w:rsidRDefault="00ED14EB" w:rsidP="008B2A85">
      <w:pPr>
        <w:spacing w:line="240" w:lineRule="auto"/>
        <w:jc w:val="both"/>
        <w:rPr>
          <w:rFonts w:ascii="Arial" w:hAnsi="Arial" w:cs="Arial"/>
          <w:b/>
          <w:sz w:val="28"/>
          <w:szCs w:val="28"/>
          <w:lang w:val="es-ES"/>
        </w:rPr>
      </w:pPr>
    </w:p>
    <w:p w:rsidR="00CD50D9" w:rsidRDefault="00CD50D9" w:rsidP="008B2A85">
      <w:pPr>
        <w:spacing w:line="240" w:lineRule="auto"/>
        <w:jc w:val="both"/>
        <w:rPr>
          <w:rFonts w:ascii="Arial" w:hAnsi="Arial" w:cs="Arial"/>
          <w:b/>
          <w:sz w:val="28"/>
          <w:szCs w:val="28"/>
          <w:lang w:val="es-ES"/>
        </w:rPr>
      </w:pPr>
    </w:p>
    <w:p w:rsidR="00CD50D9" w:rsidRDefault="00CD50D9" w:rsidP="00CD50D9">
      <w:pPr>
        <w:spacing w:line="240" w:lineRule="auto"/>
        <w:jc w:val="center"/>
        <w:rPr>
          <w:rFonts w:ascii="Arial" w:hAnsi="Arial" w:cs="Arial"/>
          <w:b/>
          <w:sz w:val="28"/>
          <w:szCs w:val="28"/>
          <w:lang w:val="es-ES"/>
        </w:rPr>
      </w:pPr>
      <w:r>
        <w:rPr>
          <w:rFonts w:ascii="Arial" w:hAnsi="Arial" w:cs="Arial"/>
          <w:b/>
          <w:sz w:val="28"/>
          <w:szCs w:val="28"/>
          <w:lang w:val="es-ES"/>
        </w:rPr>
        <w:t>Francisca Peralta, MA.</w:t>
      </w:r>
    </w:p>
    <w:p w:rsidR="00CD50D9" w:rsidRDefault="00CD50D9" w:rsidP="00CD50D9">
      <w:pPr>
        <w:spacing w:line="240" w:lineRule="auto"/>
        <w:jc w:val="center"/>
        <w:rPr>
          <w:rFonts w:ascii="Arial" w:hAnsi="Arial" w:cs="Arial"/>
          <w:b/>
          <w:sz w:val="28"/>
          <w:szCs w:val="28"/>
          <w:lang w:val="es-ES"/>
        </w:rPr>
      </w:pPr>
      <w:proofErr w:type="spellStart"/>
      <w:r>
        <w:rPr>
          <w:rFonts w:ascii="Arial" w:hAnsi="Arial" w:cs="Arial"/>
          <w:b/>
          <w:sz w:val="28"/>
          <w:szCs w:val="28"/>
          <w:lang w:val="es-ES"/>
        </w:rPr>
        <w:t>Encda</w:t>
      </w:r>
      <w:proofErr w:type="spellEnd"/>
      <w:r>
        <w:rPr>
          <w:rFonts w:ascii="Arial" w:hAnsi="Arial" w:cs="Arial"/>
          <w:b/>
          <w:sz w:val="28"/>
          <w:szCs w:val="28"/>
          <w:lang w:val="es-ES"/>
        </w:rPr>
        <w:t>. Unidad Auditoria Interna</w:t>
      </w:r>
    </w:p>
    <w:p w:rsidR="00B24971" w:rsidRDefault="00B24971" w:rsidP="00CD50D9">
      <w:pPr>
        <w:spacing w:line="240" w:lineRule="auto"/>
        <w:jc w:val="center"/>
        <w:rPr>
          <w:rFonts w:ascii="Arial" w:hAnsi="Arial" w:cs="Arial"/>
          <w:b/>
          <w:sz w:val="28"/>
          <w:szCs w:val="28"/>
          <w:lang w:val="es-ES"/>
        </w:rPr>
      </w:pPr>
      <w:r>
        <w:rPr>
          <w:rFonts w:ascii="Arial" w:hAnsi="Arial" w:cs="Arial"/>
          <w:b/>
          <w:sz w:val="28"/>
          <w:szCs w:val="28"/>
          <w:lang w:val="es-ES"/>
        </w:rPr>
        <w:t xml:space="preserve">  </w:t>
      </w:r>
    </w:p>
    <w:sectPr w:rsidR="00B24971" w:rsidSect="003A3C13">
      <w:headerReference w:type="default" r:id="rId7"/>
      <w:footerReference w:type="default" r:id="rId8"/>
      <w:pgSz w:w="12240" w:h="15840"/>
      <w:pgMar w:top="1417" w:right="900" w:bottom="1417" w:left="284" w:header="142"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E4F" w:rsidRDefault="00AC1E4F" w:rsidP="003A3C13">
      <w:pPr>
        <w:spacing w:after="0" w:line="240" w:lineRule="auto"/>
      </w:pPr>
      <w:r>
        <w:separator/>
      </w:r>
    </w:p>
  </w:endnote>
  <w:endnote w:type="continuationSeparator" w:id="0">
    <w:p w:rsidR="00AC1E4F" w:rsidRDefault="00AC1E4F" w:rsidP="003A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C13" w:rsidRDefault="003A3C13" w:rsidP="003A3C13">
    <w:pPr>
      <w:pStyle w:val="Piedepgina"/>
      <w:jc w:val="center"/>
    </w:pPr>
    <w:r w:rsidRPr="006660C1">
      <w:rPr>
        <w:rFonts w:ascii="Arial" w:hAnsi="Arial" w:cs="Arial"/>
        <w:b/>
        <w:color w:val="002060"/>
        <w:sz w:val="16"/>
        <w:szCs w:val="16"/>
      </w:rPr>
      <w:t>Calle Villanueva  #44. Puerto Plata, República Dominicana. Tel: 809-586-2461. Fax 809-586-3608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E4F" w:rsidRDefault="00AC1E4F" w:rsidP="003A3C13">
      <w:pPr>
        <w:spacing w:after="0" w:line="240" w:lineRule="auto"/>
      </w:pPr>
      <w:r>
        <w:separator/>
      </w:r>
    </w:p>
  </w:footnote>
  <w:footnote w:type="continuationSeparator" w:id="0">
    <w:p w:rsidR="00AC1E4F" w:rsidRDefault="00AC1E4F" w:rsidP="003A3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C13" w:rsidRDefault="00B76C34" w:rsidP="00FE7736">
    <w:pPr>
      <w:pStyle w:val="Encabezado"/>
      <w:tabs>
        <w:tab w:val="clear" w:pos="8838"/>
        <w:tab w:val="right" w:pos="8931"/>
      </w:tabs>
      <w:ind w:left="142" w:hanging="284"/>
    </w:pPr>
    <w:r>
      <w:rPr>
        <w:noProof/>
        <w:lang w:eastAsia="es-DO"/>
      </w:rPr>
      <mc:AlternateContent>
        <mc:Choice Requires="wps">
          <w:drawing>
            <wp:anchor distT="0" distB="0" distL="114300" distR="114300" simplePos="0" relativeHeight="251659264" behindDoc="0" locked="0" layoutInCell="1" allowOverlap="1" wp14:anchorId="1FFEC1A4" wp14:editId="0B57864D">
              <wp:simplePos x="0" y="0"/>
              <wp:positionH relativeFrom="column">
                <wp:posOffset>1524635</wp:posOffset>
              </wp:positionH>
              <wp:positionV relativeFrom="paragraph">
                <wp:posOffset>1205230</wp:posOffset>
              </wp:positionV>
              <wp:extent cx="5724525" cy="542925"/>
              <wp:effectExtent l="0" t="0" r="9525" b="9525"/>
              <wp:wrapNone/>
              <wp:docPr id="2" name="2 Cuadro de texto"/>
              <wp:cNvGraphicFramePr/>
              <a:graphic xmlns:a="http://schemas.openxmlformats.org/drawingml/2006/main">
                <a:graphicData uri="http://schemas.microsoft.com/office/word/2010/wordprocessingShape">
                  <wps:wsp>
                    <wps:cNvSpPr txBox="1"/>
                    <wps:spPr>
                      <a:xfrm>
                        <a:off x="0" y="0"/>
                        <a:ext cx="572452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C34" w:rsidRPr="00B76C34" w:rsidRDefault="00B76C34" w:rsidP="00AB2BCB">
                          <w:pPr>
                            <w:jc w:val="center"/>
                            <w:rPr>
                              <w:rFonts w:ascii="Arial" w:hAnsi="Arial" w:cs="Arial"/>
                              <w:b/>
                              <w:color w:val="002060"/>
                              <w:sz w:val="18"/>
                              <w:szCs w:val="18"/>
                              <w:lang w:val="es-ES"/>
                            </w:rPr>
                          </w:pPr>
                          <w:r w:rsidRPr="00B76C34">
                            <w:rPr>
                              <w:rFonts w:ascii="Arial" w:hAnsi="Arial" w:cs="Arial"/>
                              <w:b/>
                              <w:color w:val="002060"/>
                              <w:sz w:val="18"/>
                              <w:szCs w:val="18"/>
                              <w:lang w:val="es-ES"/>
                            </w:rPr>
                            <w:t>RNC 40505171-1</w:t>
                          </w:r>
                        </w:p>
                        <w:p w:rsidR="00B76C34" w:rsidRPr="00B76C34" w:rsidRDefault="00B76C34" w:rsidP="00AB2BCB">
                          <w:pPr>
                            <w:jc w:val="center"/>
                            <w:rPr>
                              <w:rFonts w:ascii="Arial" w:hAnsi="Arial" w:cs="Arial"/>
                              <w:b/>
                              <w:color w:val="002060"/>
                              <w:sz w:val="18"/>
                              <w:szCs w:val="18"/>
                              <w:lang w:val="es-ES"/>
                            </w:rPr>
                          </w:pPr>
                          <w:r w:rsidRPr="00B76C34">
                            <w:rPr>
                              <w:rFonts w:ascii="Arial" w:hAnsi="Arial" w:cs="Arial"/>
                              <w:b/>
                              <w:color w:val="002060"/>
                              <w:sz w:val="18"/>
                              <w:szCs w:val="18"/>
                              <w:lang w:val="es-ES"/>
                            </w:rPr>
                            <w:t>"</w:t>
                          </w:r>
                          <w:r w:rsidR="00AB2BCB" w:rsidRPr="00AB2BCB">
                            <w:rPr>
                              <w:rFonts w:ascii="Arial" w:hAnsi="Arial" w:cs="Arial"/>
                              <w:b/>
                              <w:color w:val="002060"/>
                              <w:sz w:val="18"/>
                              <w:szCs w:val="18"/>
                              <w:lang w:val="es-ES"/>
                            </w:rPr>
                            <w:t>Año del Desarrollo Agroforestal</w:t>
                          </w:r>
                          <w:r w:rsidRPr="00B76C34">
                            <w:rPr>
                              <w:rFonts w:ascii="Arial" w:hAnsi="Arial" w:cs="Arial"/>
                              <w:b/>
                              <w:color w:val="002060"/>
                              <w:sz w:val="18"/>
                              <w:szCs w:val="18"/>
                              <w:lang w:val="es-ES"/>
                            </w:rPr>
                            <w:t>"</w:t>
                          </w:r>
                        </w:p>
                        <w:p w:rsidR="00B773EF" w:rsidRDefault="00B77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FEC1A4" id="_x0000_t202" coordsize="21600,21600" o:spt="202" path="m,l,21600r21600,l21600,xe">
              <v:stroke joinstyle="miter"/>
              <v:path gradientshapeok="t" o:connecttype="rect"/>
            </v:shapetype>
            <v:shape id="2 Cuadro de texto" o:spid="_x0000_s1026" type="#_x0000_t202" style="position:absolute;left:0;text-align:left;margin-left:120.05pt;margin-top:94.9pt;width:450.75pt;height:4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" fillcolor="white [3201]" stroked="f" strokeweight=".5pt">
              <v:textbox>
                <w:txbxContent>
                  <w:p w:rsidR="00B76C34" w:rsidRPr="00B76C34" w:rsidRDefault="00B76C34" w:rsidP="00AB2BCB">
                    <w:pPr>
                      <w:jc w:val="center"/>
                      <w:rPr>
                        <w:rFonts w:ascii="Arial" w:hAnsi="Arial" w:cs="Arial"/>
                        <w:b/>
                        <w:color w:val="002060"/>
                        <w:sz w:val="18"/>
                        <w:szCs w:val="18"/>
                        <w:lang w:val="es-ES"/>
                      </w:rPr>
                    </w:pPr>
                    <w:r w:rsidRPr="00B76C34">
                      <w:rPr>
                        <w:rFonts w:ascii="Arial" w:hAnsi="Arial" w:cs="Arial"/>
                        <w:b/>
                        <w:color w:val="002060"/>
                        <w:sz w:val="18"/>
                        <w:szCs w:val="18"/>
                        <w:lang w:val="es-ES"/>
                      </w:rPr>
                      <w:t>RNC 40505171-1</w:t>
                    </w:r>
                  </w:p>
                  <w:p w:rsidR="00B76C34" w:rsidRPr="00B76C34" w:rsidRDefault="00B76C34" w:rsidP="00AB2BCB">
                    <w:pPr>
                      <w:jc w:val="center"/>
                      <w:rPr>
                        <w:rFonts w:ascii="Arial" w:hAnsi="Arial" w:cs="Arial"/>
                        <w:b/>
                        <w:color w:val="002060"/>
                        <w:sz w:val="18"/>
                        <w:szCs w:val="18"/>
                        <w:lang w:val="es-ES"/>
                      </w:rPr>
                    </w:pPr>
                    <w:r w:rsidRPr="00B76C34">
                      <w:rPr>
                        <w:rFonts w:ascii="Arial" w:hAnsi="Arial" w:cs="Arial"/>
                        <w:b/>
                        <w:color w:val="002060"/>
                        <w:sz w:val="18"/>
                        <w:szCs w:val="18"/>
                        <w:lang w:val="es-ES"/>
                      </w:rPr>
                      <w:t>"</w:t>
                    </w:r>
                    <w:r w:rsidR="00AB2BCB" w:rsidRPr="00AB2BCB">
                      <w:rPr>
                        <w:rFonts w:ascii="Arial" w:hAnsi="Arial" w:cs="Arial"/>
                        <w:b/>
                        <w:color w:val="002060"/>
                        <w:sz w:val="18"/>
                        <w:szCs w:val="18"/>
                        <w:lang w:val="es-ES"/>
                      </w:rPr>
                      <w:t>Año del Desarrollo Agroforestal</w:t>
                    </w:r>
                    <w:r w:rsidRPr="00B76C34">
                      <w:rPr>
                        <w:rFonts w:ascii="Arial" w:hAnsi="Arial" w:cs="Arial"/>
                        <w:b/>
                        <w:color w:val="002060"/>
                        <w:sz w:val="18"/>
                        <w:szCs w:val="18"/>
                        <w:lang w:val="es-ES"/>
                      </w:rPr>
                      <w:t>"</w:t>
                    </w:r>
                  </w:p>
                  <w:p w:rsidR="00B773EF" w:rsidRDefault="00B773EF"/>
                </w:txbxContent>
              </v:textbox>
            </v:shape>
          </w:pict>
        </mc:Fallback>
      </mc:AlternateContent>
    </w:r>
    <w:r w:rsidR="00192FE1">
      <w:rPr>
        <w:noProof/>
        <w:lang w:eastAsia="es-DO"/>
      </w:rPr>
      <w:drawing>
        <wp:inline distT="0" distB="0" distL="0" distR="0" wp14:anchorId="37C7E3A8" wp14:editId="0A7579E7">
          <wp:extent cx="7639050" cy="1857375"/>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mod.PNG"/>
                  <pic:cNvPicPr/>
                </pic:nvPicPr>
                <pic:blipFill>
                  <a:blip r:embed="rId1">
                    <a:extLst>
                      <a:ext uri="{28A0092B-C50C-407E-A947-70E740481C1C}">
                        <a14:useLocalDpi xmlns:a14="http://schemas.microsoft.com/office/drawing/2010/main" val="0"/>
                      </a:ext>
                    </a:extLst>
                  </a:blip>
                  <a:stretch>
                    <a:fillRect/>
                  </a:stretch>
                </pic:blipFill>
                <pic:spPr>
                  <a:xfrm>
                    <a:off x="0" y="0"/>
                    <a:ext cx="7639741" cy="1857543"/>
                  </a:xfrm>
                  <a:prstGeom prst="rect">
                    <a:avLst/>
                  </a:prstGeom>
                </pic:spPr>
              </pic:pic>
            </a:graphicData>
          </a:graphic>
        </wp:inline>
      </w:drawing>
    </w:r>
  </w:p>
  <w:p w:rsidR="003A3C13" w:rsidRDefault="003A3C1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C5"/>
    <w:rsid w:val="00000EDE"/>
    <w:rsid w:val="00016F43"/>
    <w:rsid w:val="0001729C"/>
    <w:rsid w:val="000224D4"/>
    <w:rsid w:val="00037CB3"/>
    <w:rsid w:val="000548F4"/>
    <w:rsid w:val="00056471"/>
    <w:rsid w:val="00077E7F"/>
    <w:rsid w:val="0008291D"/>
    <w:rsid w:val="00091C62"/>
    <w:rsid w:val="000E35C3"/>
    <w:rsid w:val="000E3C26"/>
    <w:rsid w:val="000F0B9C"/>
    <w:rsid w:val="00101E7A"/>
    <w:rsid w:val="00123FC2"/>
    <w:rsid w:val="00126877"/>
    <w:rsid w:val="00135566"/>
    <w:rsid w:val="001906DA"/>
    <w:rsid w:val="00192FE1"/>
    <w:rsid w:val="001B7114"/>
    <w:rsid w:val="001B73CF"/>
    <w:rsid w:val="001E4F54"/>
    <w:rsid w:val="002010DB"/>
    <w:rsid w:val="00214C47"/>
    <w:rsid w:val="00224DBA"/>
    <w:rsid w:val="002261B9"/>
    <w:rsid w:val="00275E77"/>
    <w:rsid w:val="002A43C7"/>
    <w:rsid w:val="002B2A29"/>
    <w:rsid w:val="002B2FD4"/>
    <w:rsid w:val="002C2E1D"/>
    <w:rsid w:val="002C4A60"/>
    <w:rsid w:val="002E4B12"/>
    <w:rsid w:val="0031026E"/>
    <w:rsid w:val="003215F6"/>
    <w:rsid w:val="00332BA7"/>
    <w:rsid w:val="00373909"/>
    <w:rsid w:val="003A3C13"/>
    <w:rsid w:val="003B0631"/>
    <w:rsid w:val="003E1C3E"/>
    <w:rsid w:val="003E26B9"/>
    <w:rsid w:val="003E2849"/>
    <w:rsid w:val="00416EB4"/>
    <w:rsid w:val="00423DAC"/>
    <w:rsid w:val="004407C6"/>
    <w:rsid w:val="00462698"/>
    <w:rsid w:val="004852FC"/>
    <w:rsid w:val="004B544D"/>
    <w:rsid w:val="004B615A"/>
    <w:rsid w:val="00505F4C"/>
    <w:rsid w:val="00540F2B"/>
    <w:rsid w:val="005515D8"/>
    <w:rsid w:val="005661D8"/>
    <w:rsid w:val="00576CCA"/>
    <w:rsid w:val="005E4953"/>
    <w:rsid w:val="00607698"/>
    <w:rsid w:val="00681CF1"/>
    <w:rsid w:val="00681F55"/>
    <w:rsid w:val="00690D1A"/>
    <w:rsid w:val="006929E4"/>
    <w:rsid w:val="006B1779"/>
    <w:rsid w:val="006C3192"/>
    <w:rsid w:val="006D4C2A"/>
    <w:rsid w:val="006E7F78"/>
    <w:rsid w:val="00701607"/>
    <w:rsid w:val="00707EA1"/>
    <w:rsid w:val="00730BC4"/>
    <w:rsid w:val="00736BA7"/>
    <w:rsid w:val="00757044"/>
    <w:rsid w:val="007813D3"/>
    <w:rsid w:val="007944E1"/>
    <w:rsid w:val="007B3E5D"/>
    <w:rsid w:val="007F2367"/>
    <w:rsid w:val="0080314B"/>
    <w:rsid w:val="00863B9D"/>
    <w:rsid w:val="00866414"/>
    <w:rsid w:val="00877BD8"/>
    <w:rsid w:val="008920D6"/>
    <w:rsid w:val="008A0F39"/>
    <w:rsid w:val="008A6CC4"/>
    <w:rsid w:val="008B2A85"/>
    <w:rsid w:val="008C3514"/>
    <w:rsid w:val="008D6854"/>
    <w:rsid w:val="008E1F8E"/>
    <w:rsid w:val="008F1649"/>
    <w:rsid w:val="00922EAE"/>
    <w:rsid w:val="0095393B"/>
    <w:rsid w:val="00962C87"/>
    <w:rsid w:val="00991A52"/>
    <w:rsid w:val="009B2949"/>
    <w:rsid w:val="009C74B1"/>
    <w:rsid w:val="00A03777"/>
    <w:rsid w:val="00A05038"/>
    <w:rsid w:val="00A359AB"/>
    <w:rsid w:val="00A52BE9"/>
    <w:rsid w:val="00A90346"/>
    <w:rsid w:val="00AB0638"/>
    <w:rsid w:val="00AB2BCB"/>
    <w:rsid w:val="00AB6D65"/>
    <w:rsid w:val="00AC1E4F"/>
    <w:rsid w:val="00AC2F37"/>
    <w:rsid w:val="00AD61E3"/>
    <w:rsid w:val="00AD6E89"/>
    <w:rsid w:val="00AE7ED3"/>
    <w:rsid w:val="00B13E42"/>
    <w:rsid w:val="00B24971"/>
    <w:rsid w:val="00B24DF7"/>
    <w:rsid w:val="00B41E65"/>
    <w:rsid w:val="00B45C95"/>
    <w:rsid w:val="00B76C34"/>
    <w:rsid w:val="00B773EF"/>
    <w:rsid w:val="00BD68FA"/>
    <w:rsid w:val="00C1163D"/>
    <w:rsid w:val="00C12251"/>
    <w:rsid w:val="00C36343"/>
    <w:rsid w:val="00C54929"/>
    <w:rsid w:val="00C6358D"/>
    <w:rsid w:val="00C7212B"/>
    <w:rsid w:val="00CA3A90"/>
    <w:rsid w:val="00CD4148"/>
    <w:rsid w:val="00CD50D9"/>
    <w:rsid w:val="00CE496D"/>
    <w:rsid w:val="00CF1BE8"/>
    <w:rsid w:val="00D05170"/>
    <w:rsid w:val="00D126C5"/>
    <w:rsid w:val="00D43F26"/>
    <w:rsid w:val="00D60DB6"/>
    <w:rsid w:val="00D7036E"/>
    <w:rsid w:val="00E04C11"/>
    <w:rsid w:val="00E11B59"/>
    <w:rsid w:val="00E90D56"/>
    <w:rsid w:val="00EA7512"/>
    <w:rsid w:val="00ED14EB"/>
    <w:rsid w:val="00ED452F"/>
    <w:rsid w:val="00EF2C69"/>
    <w:rsid w:val="00F01C06"/>
    <w:rsid w:val="00F05C55"/>
    <w:rsid w:val="00F23A44"/>
    <w:rsid w:val="00F23C3E"/>
    <w:rsid w:val="00F41ACF"/>
    <w:rsid w:val="00F67426"/>
    <w:rsid w:val="00F8113E"/>
    <w:rsid w:val="00FA432D"/>
    <w:rsid w:val="00FE773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F2CF9"/>
  <w15:docId w15:val="{E319828C-C066-48B2-9D88-EEB0C9D2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3C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3C13"/>
  </w:style>
  <w:style w:type="paragraph" w:styleId="Piedepgina">
    <w:name w:val="footer"/>
    <w:basedOn w:val="Normal"/>
    <w:link w:val="PiedepginaCar"/>
    <w:uiPriority w:val="99"/>
    <w:unhideWhenUsed/>
    <w:rsid w:val="003A3C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3C13"/>
  </w:style>
  <w:style w:type="paragraph" w:styleId="Textodeglobo">
    <w:name w:val="Balloon Text"/>
    <w:basedOn w:val="Normal"/>
    <w:link w:val="TextodegloboCar"/>
    <w:uiPriority w:val="99"/>
    <w:semiHidden/>
    <w:unhideWhenUsed/>
    <w:rsid w:val="003A3C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3C13"/>
    <w:rPr>
      <w:rFonts w:ascii="Tahoma" w:hAnsi="Tahoma" w:cs="Tahoma"/>
      <w:sz w:val="16"/>
      <w:szCs w:val="16"/>
    </w:rPr>
  </w:style>
  <w:style w:type="table" w:styleId="Tablaconcuadrcula">
    <w:name w:val="Table Grid"/>
    <w:basedOn w:val="Tablanormal"/>
    <w:uiPriority w:val="59"/>
    <w:rsid w:val="00022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38323">
      <w:bodyDiv w:val="1"/>
      <w:marLeft w:val="0"/>
      <w:marRight w:val="0"/>
      <w:marTop w:val="0"/>
      <w:marBottom w:val="0"/>
      <w:divBdr>
        <w:top w:val="none" w:sz="0" w:space="0" w:color="auto"/>
        <w:left w:val="none" w:sz="0" w:space="0" w:color="auto"/>
        <w:bottom w:val="none" w:sz="0" w:space="0" w:color="auto"/>
        <w:right w:val="none" w:sz="0" w:space="0" w:color="auto"/>
      </w:divBdr>
    </w:div>
    <w:div w:id="1125613171">
      <w:bodyDiv w:val="1"/>
      <w:marLeft w:val="0"/>
      <w:marRight w:val="0"/>
      <w:marTop w:val="0"/>
      <w:marBottom w:val="0"/>
      <w:divBdr>
        <w:top w:val="none" w:sz="0" w:space="0" w:color="auto"/>
        <w:left w:val="none" w:sz="0" w:space="0" w:color="auto"/>
        <w:bottom w:val="none" w:sz="0" w:space="0" w:color="auto"/>
        <w:right w:val="none" w:sz="0" w:space="0" w:color="auto"/>
      </w:divBdr>
    </w:div>
    <w:div w:id="121087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D0D44-19E0-4B76-8912-020F73D2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7</Pages>
  <Words>1483</Words>
  <Characters>8160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Daniro Martinez</dc:creator>
  <cp:lastModifiedBy>Felipe Diaz Francisco</cp:lastModifiedBy>
  <cp:revision>9</cp:revision>
  <cp:lastPrinted>2017-06-08T19:03:00Z</cp:lastPrinted>
  <dcterms:created xsi:type="dcterms:W3CDTF">2017-06-08T13:59:00Z</dcterms:created>
  <dcterms:modified xsi:type="dcterms:W3CDTF">2017-06-14T17:12:00Z</dcterms:modified>
</cp:coreProperties>
</file>